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01" w:rsidRDefault="007B6001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01" w:rsidRDefault="007B6001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01" w:rsidRDefault="007B6001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01" w:rsidRDefault="007B6001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Pr="00B63518" w:rsidRDefault="007709B0" w:rsidP="00B635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18">
        <w:rPr>
          <w:rFonts w:ascii="Times New Roman" w:hAnsi="Times New Roman" w:cs="Times New Roman"/>
          <w:b/>
          <w:sz w:val="28"/>
          <w:szCs w:val="28"/>
        </w:rPr>
        <w:t>Д</w:t>
      </w:r>
      <w:r w:rsidR="00B63518" w:rsidRPr="00B63518">
        <w:rPr>
          <w:rFonts w:ascii="Times New Roman" w:hAnsi="Times New Roman" w:cs="Times New Roman"/>
          <w:b/>
          <w:sz w:val="28"/>
          <w:szCs w:val="28"/>
        </w:rPr>
        <w:t>окументы для участников з</w:t>
      </w:r>
      <w:r w:rsidRPr="00B63518">
        <w:rPr>
          <w:rFonts w:ascii="Times New Roman" w:hAnsi="Times New Roman" w:cs="Times New Roman"/>
          <w:b/>
          <w:sz w:val="28"/>
          <w:szCs w:val="28"/>
        </w:rPr>
        <w:t>акупки</w:t>
      </w:r>
      <w:r w:rsidR="00B63518" w:rsidRPr="00B6351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B6351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63518" w:rsidRPr="00B63518">
        <w:rPr>
          <w:rFonts w:ascii="Times New Roman" w:hAnsi="Times New Roman" w:cs="Times New Roman"/>
          <w:b/>
          <w:sz w:val="28"/>
          <w:szCs w:val="28"/>
        </w:rPr>
        <w:t xml:space="preserve"> применением процедуры</w:t>
      </w:r>
      <w:r w:rsidR="00B63518">
        <w:rPr>
          <w:rFonts w:ascii="Times New Roman" w:hAnsi="Times New Roman" w:cs="Times New Roman"/>
          <w:b/>
          <w:sz w:val="28"/>
          <w:szCs w:val="28"/>
        </w:rPr>
        <w:t xml:space="preserve"> оформления</w:t>
      </w:r>
      <w:r w:rsidRPr="00B63518">
        <w:rPr>
          <w:rFonts w:ascii="Times New Roman" w:hAnsi="Times New Roman" w:cs="Times New Roman"/>
          <w:b/>
          <w:sz w:val="28"/>
          <w:szCs w:val="28"/>
        </w:rPr>
        <w:t xml:space="preserve"> конкурентного листа </w:t>
      </w:r>
    </w:p>
    <w:p w:rsidR="000531D5" w:rsidRDefault="000F5553" w:rsidP="004466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з</w:t>
      </w:r>
      <w:r w:rsidR="00A83C3A">
        <w:rPr>
          <w:sz w:val="28"/>
          <w:szCs w:val="28"/>
        </w:rPr>
        <w:t>акупку</w:t>
      </w:r>
      <w:r w:rsidR="000531D5">
        <w:rPr>
          <w:sz w:val="28"/>
          <w:szCs w:val="28"/>
        </w:rPr>
        <w:t xml:space="preserve"> услуг по </w:t>
      </w:r>
      <w:r w:rsidR="00A83C3A">
        <w:rPr>
          <w:sz w:val="28"/>
          <w:szCs w:val="28"/>
        </w:rPr>
        <w:t xml:space="preserve">регистрации лекарственного средства, </w:t>
      </w:r>
      <w:r w:rsidR="000531D5">
        <w:rPr>
          <w:sz w:val="28"/>
          <w:szCs w:val="28"/>
        </w:rPr>
        <w:t>перерегистрации л</w:t>
      </w:r>
      <w:r w:rsidR="000531D5">
        <w:rPr>
          <w:sz w:val="28"/>
          <w:szCs w:val="28"/>
        </w:rPr>
        <w:t>е</w:t>
      </w:r>
      <w:r w:rsidR="000531D5">
        <w:rPr>
          <w:sz w:val="28"/>
          <w:szCs w:val="28"/>
        </w:rPr>
        <w:t>карственных средств в Респуб</w:t>
      </w:r>
      <w:r w:rsidR="0063041D">
        <w:rPr>
          <w:sz w:val="28"/>
          <w:szCs w:val="28"/>
        </w:rPr>
        <w:t xml:space="preserve">лике </w:t>
      </w:r>
      <w:r w:rsidR="0078469C">
        <w:rPr>
          <w:sz w:val="28"/>
          <w:szCs w:val="28"/>
        </w:rPr>
        <w:t>Грузия</w:t>
      </w:r>
      <w:r w:rsidR="0063041D">
        <w:rPr>
          <w:sz w:val="28"/>
          <w:szCs w:val="28"/>
        </w:rPr>
        <w:t xml:space="preserve"> и внесению</w:t>
      </w:r>
      <w:r w:rsidR="000531D5">
        <w:rPr>
          <w:sz w:val="28"/>
          <w:szCs w:val="28"/>
        </w:rPr>
        <w:t xml:space="preserve"> изменений в регистрац</w:t>
      </w:r>
      <w:r w:rsidR="000531D5">
        <w:rPr>
          <w:sz w:val="28"/>
          <w:szCs w:val="28"/>
        </w:rPr>
        <w:t>и</w:t>
      </w:r>
      <w:r w:rsidR="000531D5">
        <w:rPr>
          <w:sz w:val="28"/>
          <w:szCs w:val="28"/>
        </w:rPr>
        <w:t>онные досье лекарственных средств, зареги</w:t>
      </w:r>
      <w:r w:rsidR="004466CD">
        <w:rPr>
          <w:sz w:val="28"/>
          <w:szCs w:val="28"/>
        </w:rPr>
        <w:t xml:space="preserve">стрированных </w:t>
      </w:r>
      <w:r w:rsidR="000531D5">
        <w:rPr>
          <w:sz w:val="28"/>
          <w:szCs w:val="28"/>
        </w:rPr>
        <w:t xml:space="preserve">в Республике </w:t>
      </w:r>
      <w:r w:rsidR="0078469C">
        <w:rPr>
          <w:sz w:val="28"/>
          <w:szCs w:val="28"/>
        </w:rPr>
        <w:t>Грузия</w:t>
      </w:r>
      <w:r w:rsidR="004466CD">
        <w:rPr>
          <w:sz w:val="28"/>
          <w:szCs w:val="28"/>
        </w:rPr>
        <w:t>.</w:t>
      </w:r>
    </w:p>
    <w:p w:rsidR="000531D5" w:rsidRDefault="000531D5" w:rsidP="000531D5">
      <w:pPr>
        <w:jc w:val="center"/>
      </w:pPr>
    </w:p>
    <w:p w:rsidR="000531D5" w:rsidRPr="008D0AC2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54" w:rsidRDefault="00EA6954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54" w:rsidRDefault="00EA6954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54" w:rsidRDefault="00EA6954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9A" w:rsidRPr="00740422" w:rsidRDefault="0095379A" w:rsidP="00EA695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8B6B8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41088" w:rsidRDefault="00041088" w:rsidP="008B6B8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 Приглашение</w:t>
      </w: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Предмет закупки</w:t>
      </w: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Инструкции участникам конкурса</w:t>
      </w: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Предложение</w:t>
      </w: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9443D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41088" w:rsidRDefault="00041088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8B6B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6B83" w:rsidRDefault="008B6B83" w:rsidP="008B6B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274E" w:rsidRDefault="00F8274E" w:rsidP="00EA69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6954" w:rsidRDefault="00EA6954" w:rsidP="00EA69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6954" w:rsidRPr="00F8274E" w:rsidRDefault="00EA6954" w:rsidP="00EA69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Приглашение</w:t>
      </w: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229"/>
      </w:tblGrid>
      <w:tr w:rsidR="000531D5" w:rsidTr="00077E3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0F5553" w:rsidRDefault="00053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53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0531D5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&gt; Лекарственные препараты</w:t>
            </w:r>
          </w:p>
        </w:tc>
      </w:tr>
      <w:tr w:rsidR="000531D5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740422" w:rsidRDefault="000531D5" w:rsidP="00E54C37">
            <w:pPr>
              <w:jc w:val="both"/>
            </w:pPr>
            <w:r w:rsidRPr="00EB384B">
              <w:t xml:space="preserve">Закупка </w:t>
            </w:r>
            <w:r w:rsidR="00740422" w:rsidRPr="00EB384B">
              <w:t>услуг</w:t>
            </w:r>
            <w:r w:rsidR="000F6AE8" w:rsidRPr="00EB384B">
              <w:t xml:space="preserve"> </w:t>
            </w:r>
            <w:r w:rsidR="003228ED" w:rsidRPr="00C545FC">
              <w:t xml:space="preserve">по </w:t>
            </w:r>
            <w:r w:rsidR="003228ED">
              <w:t xml:space="preserve">регистрации </w:t>
            </w:r>
            <w:r w:rsidR="00C30859">
              <w:rPr>
                <w:szCs w:val="28"/>
              </w:rPr>
              <w:t>5 (пяти) наименований лекарстве</w:t>
            </w:r>
            <w:r w:rsidR="00C30859">
              <w:rPr>
                <w:szCs w:val="28"/>
              </w:rPr>
              <w:t>н</w:t>
            </w:r>
            <w:r w:rsidR="00C30859">
              <w:rPr>
                <w:szCs w:val="28"/>
              </w:rPr>
              <w:t xml:space="preserve">ных средств, перерегистрации </w:t>
            </w:r>
            <w:r w:rsidR="00E54C37">
              <w:rPr>
                <w:szCs w:val="28"/>
              </w:rPr>
              <w:t>16</w:t>
            </w:r>
            <w:r w:rsidR="00C30859">
              <w:rPr>
                <w:szCs w:val="28"/>
              </w:rPr>
              <w:t xml:space="preserve"> (</w:t>
            </w:r>
            <w:r w:rsidR="00E54C37">
              <w:rPr>
                <w:szCs w:val="28"/>
              </w:rPr>
              <w:t>шестнадцати</w:t>
            </w:r>
            <w:r w:rsidR="00C30859">
              <w:rPr>
                <w:szCs w:val="28"/>
              </w:rPr>
              <w:t>) наименований л</w:t>
            </w:r>
            <w:r w:rsidR="00C30859">
              <w:rPr>
                <w:szCs w:val="28"/>
              </w:rPr>
              <w:t>е</w:t>
            </w:r>
            <w:r w:rsidR="00C30859">
              <w:rPr>
                <w:szCs w:val="28"/>
              </w:rPr>
              <w:t xml:space="preserve">карственных средств в Республике Грузия и внесению изменений в регистрационные досье 40 (сорока) </w:t>
            </w:r>
            <w:r w:rsidR="003228ED" w:rsidRPr="00C545FC">
              <w:t>наименований лекарственных средств, зарегистрированных в Республике Грузия, с применением процедуры оформления конкурентного листа.</w:t>
            </w:r>
          </w:p>
        </w:tc>
      </w:tr>
      <w:tr w:rsidR="000531D5" w:rsidTr="00077E3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0F5553" w:rsidRDefault="00053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заказчике, организаторе</w:t>
            </w:r>
          </w:p>
        </w:tc>
      </w:tr>
      <w:tr w:rsidR="000531D5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проводится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811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рганизатором</w:t>
            </w:r>
          </w:p>
        </w:tc>
      </w:tr>
      <w:tr w:rsidR="000A3360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0" w:rsidRPr="008E4D8B" w:rsidRDefault="000A3360" w:rsidP="008E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8E4D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4D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E4D8B">
              <w:rPr>
                <w:rFonts w:ascii="Times New Roman" w:hAnsi="Times New Roman" w:cs="Times New Roman"/>
                <w:b/>
                <w:sz w:val="24"/>
                <w:szCs w:val="24"/>
              </w:rPr>
              <w:t>ганизатора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360" w:rsidRPr="008E4D8B" w:rsidRDefault="000A3360" w:rsidP="008E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 xml:space="preserve">зации, </w:t>
            </w:r>
          </w:p>
          <w:p w:rsidR="000A3360" w:rsidRPr="008E4D8B" w:rsidRDefault="000A3360" w:rsidP="008E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0" w:rsidRDefault="000A3360" w:rsidP="000A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«Борисовский завод медицинских препаратов»</w:t>
            </w:r>
          </w:p>
          <w:p w:rsidR="000A3360" w:rsidRDefault="000A3360" w:rsidP="000A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Минская область, г. Борисов, 222518, ул.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паева, 64</w:t>
            </w:r>
          </w:p>
          <w:p w:rsidR="000A3360" w:rsidRDefault="000A3360" w:rsidP="000A3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600125834</w:t>
            </w:r>
          </w:p>
        </w:tc>
      </w:tr>
      <w:tr w:rsidR="000A3360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0" w:rsidRPr="008E4D8B" w:rsidRDefault="008E4D8B" w:rsidP="008E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A3360" w:rsidRPr="008E4D8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0A3360" w:rsidRPr="008E4D8B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 w:rsidR="000A3360" w:rsidRPr="008E4D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A3360" w:rsidRPr="008E4D8B">
              <w:rPr>
                <w:rFonts w:ascii="Times New Roman" w:hAnsi="Times New Roman" w:cs="Times New Roman"/>
                <w:b/>
                <w:sz w:val="24"/>
                <w:szCs w:val="24"/>
              </w:rPr>
              <w:t>затора,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тел./факс,</w:t>
            </w:r>
          </w:p>
          <w:p w:rsidR="000A3360" w:rsidRPr="008E4D8B" w:rsidRDefault="000A3360" w:rsidP="008E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0" w:rsidRPr="000531D5" w:rsidRDefault="000A3360" w:rsidP="000A3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Затула Татьяна Ивановна, </w:t>
            </w:r>
          </w:p>
          <w:p w:rsidR="000A3360" w:rsidRDefault="00063E14" w:rsidP="000A3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+375 177 741777, факс +375177 741777</w:t>
            </w:r>
          </w:p>
          <w:p w:rsidR="000A3360" w:rsidRDefault="000A3360" w:rsidP="000A3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531D5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0" w:rsidRPr="008E4D8B" w:rsidRDefault="000531D5" w:rsidP="008E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 xml:space="preserve">казчика, </w:t>
            </w:r>
          </w:p>
          <w:p w:rsidR="008E4D8B" w:rsidRDefault="000531D5" w:rsidP="008E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 xml:space="preserve">зации, </w:t>
            </w:r>
          </w:p>
          <w:p w:rsidR="000531D5" w:rsidRPr="008E4D8B" w:rsidRDefault="000531D5" w:rsidP="008E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B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0" w:rsidRDefault="000531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«Борисовский завод медицинских препаратов»</w:t>
            </w:r>
          </w:p>
          <w:p w:rsidR="008E4D8B" w:rsidRDefault="000531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Минская область, г. Борисов, 222518, ул.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паева, 64</w:t>
            </w:r>
            <w:r w:rsidR="00507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1D5" w:rsidRPr="0050740B" w:rsidRDefault="000531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600125834</w:t>
            </w:r>
          </w:p>
        </w:tc>
      </w:tr>
      <w:tr w:rsidR="00801629" w:rsidRPr="00DB70D4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29" w:rsidRPr="008F04CA" w:rsidRDefault="00801629" w:rsidP="00801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8F0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тивно – хозяйственного о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дела ОАО «БЗМП» для предоставления докуме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29" w:rsidRPr="00801629" w:rsidRDefault="00801629" w:rsidP="00801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8016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:+375177732425, </w:t>
            </w:r>
          </w:p>
          <w:p w:rsidR="00801629" w:rsidRPr="00801629" w:rsidRDefault="00801629" w:rsidP="00801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1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0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1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C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aho.zakupki_oz@borimed.com</w:t>
            </w:r>
          </w:p>
        </w:tc>
      </w:tr>
      <w:tr w:rsidR="00616E6D" w:rsidTr="00077E3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Pr="000F5553" w:rsidRDefault="0061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5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информация по процедуре закупке</w:t>
            </w:r>
          </w:p>
        </w:tc>
      </w:tr>
      <w:tr w:rsidR="00616E6D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Default="0061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Pr="002259AC" w:rsidRDefault="00777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DA6C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16E6D" w:rsidRDefault="00EE63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6E6D" w:rsidRPr="002259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16E6D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Default="0061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Pr="00801629" w:rsidRDefault="00801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</w:tr>
      <w:tr w:rsidR="00616E6D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Default="0061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Default="00EE7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резиденты и не</w:t>
            </w:r>
            <w:r w:rsidR="00616E6D">
              <w:rPr>
                <w:rFonts w:ascii="Times New Roman" w:hAnsi="Times New Roman" w:cs="Times New Roman"/>
                <w:sz w:val="24"/>
                <w:szCs w:val="24"/>
              </w:rPr>
              <w:t>резиденты Республики Беларусь</w:t>
            </w:r>
          </w:p>
        </w:tc>
      </w:tr>
      <w:tr w:rsidR="00616E6D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Default="0061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Pr="000A3360" w:rsidRDefault="000A3360" w:rsidP="00801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6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квалифицированного персонала, обладающего знаниями процедур регистрации, перерегистрации и внесения изменений в регистрационные досье лекарственных средств в Республике </w:t>
            </w:r>
            <w:r w:rsidR="0080162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8016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1629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="000F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60">
              <w:rPr>
                <w:rFonts w:ascii="Times New Roman" w:hAnsi="Times New Roman" w:cs="Times New Roman"/>
                <w:sz w:val="24"/>
                <w:szCs w:val="24"/>
              </w:rPr>
              <w:t>(далее по тексту – регуляторные и разрешительные процедуры</w:t>
            </w:r>
            <w:r w:rsidR="009C3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3360">
              <w:rPr>
                <w:rFonts w:ascii="Times New Roman" w:hAnsi="Times New Roman" w:cs="Times New Roman"/>
                <w:sz w:val="24"/>
                <w:szCs w:val="24"/>
              </w:rPr>
              <w:t xml:space="preserve"> и опытом работы в соответствующей области услуг, относящихся к предмету закупки.</w:t>
            </w:r>
          </w:p>
        </w:tc>
      </w:tr>
      <w:tr w:rsidR="00616E6D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Default="0061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Pr="000F032E" w:rsidRDefault="0061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открытого акционерного общества «Бор</w:t>
            </w:r>
            <w:r w:rsidRPr="000F0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32E">
              <w:rPr>
                <w:rFonts w:ascii="Times New Roman" w:hAnsi="Times New Roman" w:cs="Times New Roman"/>
                <w:sz w:val="24"/>
                <w:szCs w:val="24"/>
              </w:rPr>
              <w:t>совский завод медицинских препаратов»</w:t>
            </w:r>
          </w:p>
        </w:tc>
      </w:tr>
      <w:tr w:rsidR="00616E6D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Default="0061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ОКРБ 007-2012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Pr="000F032E" w:rsidRDefault="000F7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21.10</w:t>
            </w:r>
            <w:r w:rsidR="00041088" w:rsidRPr="002259AC">
              <w:rPr>
                <w:rFonts w:ascii="Times New Roman" w:hAnsi="Times New Roman" w:cs="Times New Roman"/>
                <w:sz w:val="23"/>
                <w:szCs w:val="23"/>
              </w:rPr>
              <w:t>.99</w:t>
            </w:r>
          </w:p>
        </w:tc>
      </w:tr>
      <w:tr w:rsidR="00616E6D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Default="0061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D" w:rsidRPr="000F032E" w:rsidRDefault="00083108" w:rsidP="004D0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E6D" w:rsidRPr="000F032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DA6C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E6D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="00A352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6C15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2022</w:t>
            </w:r>
            <w:r w:rsidR="00616E6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644B0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B0" w:rsidRPr="00C821EE" w:rsidRDefault="00B644B0" w:rsidP="00B644B0">
            <w:pPr>
              <w:jc w:val="both"/>
              <w:rPr>
                <w:lang w:eastAsia="en-US"/>
              </w:rPr>
            </w:pPr>
            <w:r w:rsidRPr="00C821EE">
              <w:t>Условия оплаты</w:t>
            </w:r>
            <w:r>
              <w:t xml:space="preserve"> и</w:t>
            </w:r>
            <w:r w:rsidRPr="00C821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C821EE">
              <w:rPr>
                <w:lang w:eastAsia="en-US"/>
              </w:rPr>
              <w:t>орядок осуществления платежей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B0" w:rsidRPr="00C821EE" w:rsidRDefault="00B644B0" w:rsidP="00B644B0">
            <w:pPr>
              <w:ind w:right="-68"/>
              <w:jc w:val="both"/>
              <w:rPr>
                <w:lang w:eastAsia="en-US"/>
              </w:rPr>
            </w:pPr>
            <w:r w:rsidRPr="00C821EE">
              <w:rPr>
                <w:lang w:eastAsia="en-US"/>
              </w:rPr>
              <w:t>Оплата в соответствии со специфик</w:t>
            </w:r>
            <w:r>
              <w:rPr>
                <w:lang w:eastAsia="en-US"/>
              </w:rPr>
              <w:t>ациями оказанных услуг</w:t>
            </w:r>
            <w:r w:rsidRPr="00C821EE">
              <w:rPr>
                <w:lang w:eastAsia="en-US"/>
              </w:rPr>
              <w:t>, с</w:t>
            </w:r>
            <w:r w:rsidRPr="00C821EE">
              <w:rPr>
                <w:lang w:eastAsia="en-US"/>
              </w:rPr>
              <w:t>о</w:t>
            </w:r>
            <w:r w:rsidRPr="00C821EE">
              <w:rPr>
                <w:lang w:eastAsia="en-US"/>
              </w:rPr>
              <w:t>гласно плана работ заказчика ОАО «БЗМП» не сотрудничает с ба</w:t>
            </w:r>
            <w:r w:rsidRPr="00C821EE">
              <w:rPr>
                <w:lang w:eastAsia="en-US"/>
              </w:rPr>
              <w:t>н</w:t>
            </w:r>
            <w:r w:rsidRPr="00C821EE">
              <w:rPr>
                <w:lang w:eastAsia="en-US"/>
              </w:rPr>
              <w:t>ками, размещенными в оффшорной зоне, согласно Указа Президе</w:t>
            </w:r>
            <w:r w:rsidRPr="00C821EE">
              <w:rPr>
                <w:lang w:eastAsia="en-US"/>
              </w:rPr>
              <w:t>н</w:t>
            </w:r>
            <w:r w:rsidRPr="00C821EE">
              <w:rPr>
                <w:lang w:eastAsia="en-US"/>
              </w:rPr>
              <w:t>та Республики Беларусь от 25 мая 2006 г. № 353, информация ра</w:t>
            </w:r>
            <w:r w:rsidRPr="00C821EE">
              <w:rPr>
                <w:lang w:eastAsia="en-US"/>
              </w:rPr>
              <w:t>з</w:t>
            </w:r>
            <w:r w:rsidRPr="00C821EE">
              <w:rPr>
                <w:lang w:eastAsia="en-US"/>
              </w:rPr>
              <w:t xml:space="preserve">мещена на сайте </w:t>
            </w:r>
            <w:hyperlink r:id="rId8" w:history="1">
              <w:r w:rsidRPr="00C821EE">
                <w:rPr>
                  <w:rStyle w:val="a3"/>
                  <w:lang w:eastAsia="en-US"/>
                </w:rPr>
                <w:t>http://www.pravo.by</w:t>
              </w:r>
            </w:hyperlink>
            <w:r w:rsidRPr="00C821EE">
              <w:rPr>
                <w:u w:val="single"/>
              </w:rPr>
              <w:t xml:space="preserve"> </w:t>
            </w:r>
            <w:r w:rsidR="009C7D14">
              <w:t>и в приложении 4</w:t>
            </w:r>
            <w:r w:rsidRPr="00C821EE">
              <w:t>.</w:t>
            </w:r>
          </w:p>
        </w:tc>
      </w:tr>
      <w:tr w:rsidR="00B644B0" w:rsidTr="000410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B0" w:rsidRPr="00C821EE" w:rsidRDefault="00B644B0" w:rsidP="00B644B0">
            <w:pPr>
              <w:jc w:val="both"/>
            </w:pPr>
            <w:r>
              <w:t>Место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B0" w:rsidRPr="00C821EE" w:rsidRDefault="00B644B0" w:rsidP="00B644B0">
            <w:pPr>
              <w:ind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 Грузия</w:t>
            </w:r>
          </w:p>
        </w:tc>
      </w:tr>
    </w:tbl>
    <w:p w:rsidR="00666267" w:rsidRPr="00FD479A" w:rsidRDefault="00666267" w:rsidP="00DD05A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65AE" w:rsidRPr="00041088" w:rsidRDefault="000531D5" w:rsidP="001365AE">
      <w:pPr>
        <w:pStyle w:val="ConsPlusNormal"/>
        <w:widowControl/>
        <w:ind w:right="-60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Предмет закупки</w:t>
      </w:r>
    </w:p>
    <w:p w:rsidR="000531D5" w:rsidRDefault="000531D5" w:rsidP="00077E33">
      <w:pPr>
        <w:ind w:right="-460" w:firstLine="709"/>
        <w:jc w:val="both"/>
      </w:pPr>
      <w:r>
        <w:t xml:space="preserve">В соответствии с </w:t>
      </w:r>
      <w:r w:rsidR="00070CCC">
        <w:t xml:space="preserve">планом закупок на </w:t>
      </w:r>
      <w:r w:rsidR="00C13CC8">
        <w:t>2021</w:t>
      </w:r>
      <w:r w:rsidR="00070CCC">
        <w:t xml:space="preserve"> - 2022</w:t>
      </w:r>
      <w:r>
        <w:t xml:space="preserve"> г. услуг в Республике </w:t>
      </w:r>
      <w:r w:rsidR="00BB66B4">
        <w:t>Грузия</w:t>
      </w:r>
      <w:r>
        <w:t xml:space="preserve"> на официал</w:t>
      </w:r>
      <w:r>
        <w:t>ь</w:t>
      </w:r>
      <w:r>
        <w:t xml:space="preserve">ном сайте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icetrad</w:t>
        </w:r>
        <w:r>
          <w:rPr>
            <w:rStyle w:val="a3"/>
          </w:rPr>
          <w:t>е.</w:t>
        </w:r>
        <w:r>
          <w:rPr>
            <w:rStyle w:val="a3"/>
            <w:lang w:val="en-US"/>
          </w:rPr>
          <w:t>by</w:t>
        </w:r>
      </w:hyperlink>
      <w:r w:rsidRPr="000531D5">
        <w:t xml:space="preserve"> </w:t>
      </w:r>
      <w:r w:rsidR="00B12950">
        <w:t>под регистрационным номером</w:t>
      </w:r>
      <w:r w:rsidR="00AD22DC">
        <w:t xml:space="preserve"> </w:t>
      </w:r>
      <w:r w:rsidR="00AD22DC" w:rsidRPr="000F6AE8">
        <w:rPr>
          <w:color w:val="000000" w:themeColor="text1"/>
        </w:rPr>
        <w:t xml:space="preserve">№ </w:t>
      </w:r>
      <w:r w:rsidR="00EB384B">
        <w:rPr>
          <w:color w:val="000000" w:themeColor="text1"/>
        </w:rPr>
        <w:t>__________</w:t>
      </w:r>
      <w:r w:rsidRPr="000F6AE8">
        <w:rPr>
          <w:color w:val="000000" w:themeColor="text1"/>
        </w:rPr>
        <w:t>,</w:t>
      </w:r>
      <w:r w:rsidRPr="000F6AE8">
        <w:rPr>
          <w:color w:val="FF0000"/>
        </w:rPr>
        <w:t xml:space="preserve"> </w:t>
      </w:r>
      <w:r w:rsidRPr="000F6AE8">
        <w:t>предметом закупки я</w:t>
      </w:r>
      <w:r w:rsidRPr="000F6AE8">
        <w:t>в</w:t>
      </w:r>
      <w:r w:rsidRPr="000F6AE8">
        <w:t xml:space="preserve">ляются </w:t>
      </w:r>
      <w:r w:rsidR="00054AC8" w:rsidRPr="000F6AE8">
        <w:t xml:space="preserve">услуги по </w:t>
      </w:r>
      <w:r w:rsidR="004F74A7">
        <w:t xml:space="preserve">регистрации </w:t>
      </w:r>
      <w:r w:rsidR="005F62E4">
        <w:rPr>
          <w:szCs w:val="28"/>
        </w:rPr>
        <w:t xml:space="preserve">5 (пяти) наименований лекарственных средств, перерегистрации </w:t>
      </w:r>
      <w:r w:rsidR="00171A67">
        <w:rPr>
          <w:szCs w:val="28"/>
        </w:rPr>
        <w:t xml:space="preserve">    </w:t>
      </w:r>
      <w:r w:rsidR="00F91B62">
        <w:rPr>
          <w:szCs w:val="28"/>
        </w:rPr>
        <w:t>16</w:t>
      </w:r>
      <w:r w:rsidR="005F62E4">
        <w:rPr>
          <w:szCs w:val="28"/>
        </w:rPr>
        <w:t xml:space="preserve"> (</w:t>
      </w:r>
      <w:r w:rsidR="00F91B62">
        <w:rPr>
          <w:szCs w:val="28"/>
        </w:rPr>
        <w:t>шестнадцати</w:t>
      </w:r>
      <w:r w:rsidR="005F62E4">
        <w:rPr>
          <w:szCs w:val="28"/>
        </w:rPr>
        <w:t>) наименований лекарственных средств в Республике Грузия и внесению измен</w:t>
      </w:r>
      <w:r w:rsidR="005F62E4">
        <w:rPr>
          <w:szCs w:val="28"/>
        </w:rPr>
        <w:t>е</w:t>
      </w:r>
      <w:r w:rsidR="005F62E4">
        <w:rPr>
          <w:szCs w:val="28"/>
        </w:rPr>
        <w:t xml:space="preserve">ний в регистрационные досье 40 (сорока) </w:t>
      </w:r>
      <w:r w:rsidR="003F3299" w:rsidRPr="00BB66B4">
        <w:t>наименований лекарственных средств, зарегистрирова</w:t>
      </w:r>
      <w:r w:rsidR="003F3299" w:rsidRPr="00BB66B4">
        <w:t>н</w:t>
      </w:r>
      <w:r w:rsidR="003F3299" w:rsidRPr="00BB66B4">
        <w:t xml:space="preserve">ных в Республике </w:t>
      </w:r>
      <w:r w:rsidR="00BB66B4" w:rsidRPr="00BB66B4">
        <w:t>Грузия</w:t>
      </w:r>
      <w:r w:rsidR="003F3299" w:rsidRPr="00BB66B4">
        <w:t xml:space="preserve">, </w:t>
      </w:r>
      <w:r w:rsidR="000F032E" w:rsidRPr="00BB66B4">
        <w:t>со</w:t>
      </w:r>
      <w:r w:rsidR="0063041D" w:rsidRPr="00BB66B4">
        <w:t xml:space="preserve"> сроком </w:t>
      </w:r>
      <w:r w:rsidR="00041088">
        <w:t>оказания услуг 1</w:t>
      </w:r>
      <w:r w:rsidR="00AB2BB1" w:rsidRPr="00BB66B4">
        <w:t xml:space="preserve"> квар</w:t>
      </w:r>
      <w:r w:rsidR="00C13CC8">
        <w:t>тал 2021</w:t>
      </w:r>
      <w:r w:rsidR="00AB2BB1" w:rsidRPr="00BB66B4">
        <w:t xml:space="preserve"> г</w:t>
      </w:r>
      <w:r w:rsidRPr="00BB66B4">
        <w:t xml:space="preserve"> – </w:t>
      </w:r>
      <w:r w:rsidR="00C13CC8">
        <w:t>1</w:t>
      </w:r>
      <w:r w:rsidR="00572ABC" w:rsidRPr="00BB66B4">
        <w:t xml:space="preserve"> квартал </w:t>
      </w:r>
      <w:r w:rsidR="00C13CC8">
        <w:t>2022</w:t>
      </w:r>
      <w:r>
        <w:t xml:space="preserve"> г.</w:t>
      </w:r>
    </w:p>
    <w:p w:rsidR="000531D5" w:rsidRDefault="000531D5" w:rsidP="00EA6954">
      <w:pPr>
        <w:ind w:right="-602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079"/>
      </w:tblGrid>
      <w:tr w:rsidR="000531D5" w:rsidTr="00077E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A66A6F">
            <w:pPr>
              <w:ind w:right="-108"/>
              <w:jc w:val="both"/>
            </w:pPr>
            <w:r>
              <w:t>Зак</w:t>
            </w:r>
            <w:r w:rsidR="00543CC5">
              <w:t>а</w:t>
            </w:r>
            <w:r>
              <w:t>зчик услуг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EA6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«Борисовский завод медицинских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ратов»</w:t>
            </w:r>
            <w:r w:rsidR="00EE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Минская область, г.</w:t>
            </w:r>
            <w:r w:rsidR="0054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Борисов, 222518, ул.</w:t>
            </w:r>
            <w:r w:rsidR="0054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паева, 64</w:t>
            </w:r>
          </w:p>
        </w:tc>
      </w:tr>
      <w:tr w:rsidR="000531D5" w:rsidTr="00077E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A66A6F">
            <w:pPr>
              <w:ind w:right="-108"/>
              <w:jc w:val="both"/>
            </w:pPr>
            <w:r>
              <w:t xml:space="preserve">Количество заявок </w:t>
            </w:r>
          </w:p>
          <w:p w:rsidR="000531D5" w:rsidRDefault="000531D5" w:rsidP="00A66A6F">
            <w:pPr>
              <w:ind w:right="-108"/>
              <w:jc w:val="both"/>
            </w:pPr>
            <w:r>
              <w:t>на оказание услуг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A35270" w:rsidP="00EA6954">
            <w:r>
              <w:t>6</w:t>
            </w:r>
            <w:r w:rsidR="00815F41">
              <w:t>1</w:t>
            </w:r>
          </w:p>
        </w:tc>
      </w:tr>
      <w:tr w:rsidR="00A35270" w:rsidTr="00077E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70" w:rsidRDefault="00A35270" w:rsidP="00A66A6F">
            <w:pPr>
              <w:ind w:right="-108"/>
              <w:jc w:val="both"/>
            </w:pPr>
            <w:r>
              <w:t>Единица измерения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70" w:rsidRDefault="00A35270" w:rsidP="00EA6954">
            <w:r>
              <w:t>шт.</w:t>
            </w:r>
          </w:p>
        </w:tc>
      </w:tr>
      <w:tr w:rsidR="000531D5" w:rsidTr="00077E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E7" w:rsidRDefault="000531D5" w:rsidP="00A66A6F">
            <w:pPr>
              <w:ind w:right="-108"/>
              <w:jc w:val="both"/>
            </w:pPr>
            <w:r>
              <w:t>Предмет закупки</w:t>
            </w:r>
          </w:p>
          <w:p w:rsidR="003639E7" w:rsidRPr="003639E7" w:rsidRDefault="003639E7" w:rsidP="003639E7"/>
          <w:p w:rsidR="003639E7" w:rsidRDefault="003639E7" w:rsidP="003639E7"/>
          <w:p w:rsidR="000531D5" w:rsidRPr="003639E7" w:rsidRDefault="000531D5" w:rsidP="003639E7">
            <w:pPr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42AE5" w:rsidRDefault="009C3AAF" w:rsidP="000F5B97">
            <w:pPr>
              <w:jc w:val="both"/>
            </w:pPr>
            <w:r>
              <w:t>У</w:t>
            </w:r>
            <w:r w:rsidR="00553CAE">
              <w:t xml:space="preserve">слуги по </w:t>
            </w:r>
            <w:r w:rsidR="00EB384B">
              <w:t xml:space="preserve">регистрации </w:t>
            </w:r>
            <w:r w:rsidR="00E5717A">
              <w:rPr>
                <w:szCs w:val="28"/>
              </w:rPr>
              <w:t>5 (пяти) наименований лекарственных средств, п</w:t>
            </w:r>
            <w:r w:rsidR="00E5717A">
              <w:rPr>
                <w:szCs w:val="28"/>
              </w:rPr>
              <w:t>е</w:t>
            </w:r>
            <w:r w:rsidR="000F5B97">
              <w:rPr>
                <w:szCs w:val="28"/>
              </w:rPr>
              <w:t>ререгистрации 16</w:t>
            </w:r>
            <w:r w:rsidR="00E5717A">
              <w:rPr>
                <w:szCs w:val="28"/>
              </w:rPr>
              <w:t xml:space="preserve"> (</w:t>
            </w:r>
            <w:r w:rsidR="000F5B97">
              <w:rPr>
                <w:szCs w:val="28"/>
              </w:rPr>
              <w:t>шестнадцати</w:t>
            </w:r>
            <w:r w:rsidR="00E5717A">
              <w:rPr>
                <w:szCs w:val="28"/>
              </w:rPr>
              <w:t>) наименований лекарственных средств в Республике Грузия и внесению изменений в регистрационные досье 40 (с</w:t>
            </w:r>
            <w:r w:rsidR="00E5717A">
              <w:rPr>
                <w:szCs w:val="28"/>
              </w:rPr>
              <w:t>о</w:t>
            </w:r>
            <w:r w:rsidR="00E5717A">
              <w:rPr>
                <w:szCs w:val="28"/>
              </w:rPr>
              <w:t>рока)</w:t>
            </w:r>
            <w:r w:rsidR="00EB384B" w:rsidRPr="00C545FC">
              <w:t xml:space="preserve"> наименований лекарственных средств, зарегистрированных в Респу</w:t>
            </w:r>
            <w:r w:rsidR="00EB384B" w:rsidRPr="00C545FC">
              <w:t>б</w:t>
            </w:r>
            <w:r w:rsidR="00EB384B" w:rsidRPr="00C545FC">
              <w:t>лике Грузия, с применением процедуры оформления конкурентного листа.</w:t>
            </w:r>
          </w:p>
        </w:tc>
      </w:tr>
      <w:tr w:rsidR="000531D5" w:rsidTr="00077E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EB" w:rsidRDefault="000531D5" w:rsidP="00A66A6F">
            <w:pPr>
              <w:ind w:right="-108"/>
              <w:jc w:val="both"/>
            </w:pPr>
            <w:r>
              <w:t xml:space="preserve">Срок оказания </w:t>
            </w:r>
          </w:p>
          <w:p w:rsidR="000531D5" w:rsidRDefault="000531D5" w:rsidP="00A66A6F">
            <w:pPr>
              <w:ind w:right="-108"/>
              <w:jc w:val="both"/>
            </w:pPr>
            <w:r>
              <w:t>услуг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C13CC8" w:rsidP="00EA6954">
            <w:r>
              <w:t>1</w:t>
            </w:r>
            <w:r w:rsidRPr="00BB66B4">
              <w:t xml:space="preserve"> квар</w:t>
            </w:r>
            <w:r>
              <w:t>тал 2021</w:t>
            </w:r>
            <w:r w:rsidRPr="00BB66B4">
              <w:t xml:space="preserve"> г – </w:t>
            </w:r>
            <w:r>
              <w:t>1</w:t>
            </w:r>
            <w:r w:rsidRPr="00BB66B4">
              <w:t xml:space="preserve"> квартал </w:t>
            </w:r>
            <w:r>
              <w:t>2022 г.</w:t>
            </w:r>
          </w:p>
        </w:tc>
      </w:tr>
      <w:tr w:rsidR="00B644B0" w:rsidTr="00077E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B0" w:rsidRPr="00404003" w:rsidRDefault="00B644B0" w:rsidP="00607B6F">
            <w:pPr>
              <w:jc w:val="both"/>
              <w:rPr>
                <w:lang w:eastAsia="en-US"/>
              </w:rPr>
            </w:pPr>
            <w:r>
              <w:t>Условия оплаты</w:t>
            </w:r>
            <w:r w:rsidRPr="004040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п</w:t>
            </w:r>
            <w:r w:rsidRPr="00404003">
              <w:rPr>
                <w:lang w:eastAsia="en-US"/>
              </w:rPr>
              <w:t>орядок осущест</w:t>
            </w:r>
            <w:r w:rsidRPr="00404003">
              <w:rPr>
                <w:lang w:eastAsia="en-US"/>
              </w:rPr>
              <w:t>в</w:t>
            </w:r>
            <w:r w:rsidRPr="00404003">
              <w:rPr>
                <w:lang w:eastAsia="en-US"/>
              </w:rPr>
              <w:t>ления платежей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B0" w:rsidRPr="00404003" w:rsidRDefault="00B644B0" w:rsidP="00971E06">
            <w:pPr>
              <w:jc w:val="both"/>
              <w:rPr>
                <w:lang w:eastAsia="en-US"/>
              </w:rPr>
            </w:pPr>
            <w:r w:rsidRPr="00404003">
              <w:rPr>
                <w:lang w:eastAsia="en-US"/>
              </w:rPr>
              <w:t xml:space="preserve">Оплата </w:t>
            </w:r>
            <w:r>
              <w:rPr>
                <w:lang w:eastAsia="en-US"/>
              </w:rPr>
              <w:t xml:space="preserve">в соответствии </w:t>
            </w:r>
            <w:r w:rsidRPr="00404003">
              <w:rPr>
                <w:lang w:eastAsia="en-US"/>
              </w:rPr>
              <w:t>со спецификациями оказанных услуг по этапам, с</w:t>
            </w:r>
            <w:r w:rsidRPr="00404003">
              <w:rPr>
                <w:lang w:eastAsia="en-US"/>
              </w:rPr>
              <w:t>о</w:t>
            </w:r>
            <w:r w:rsidRPr="00404003">
              <w:rPr>
                <w:lang w:eastAsia="en-US"/>
              </w:rPr>
              <w:t>гласно плана работ заказчика. ОАО «БЗМП» не сотрудничает с банками, размещенными в оффшорной зоне, согласно Указа Президента Республики Беларусь от 25 мая 2006 г. № 353</w:t>
            </w:r>
            <w:r w:rsidRPr="00C821EE">
              <w:rPr>
                <w:lang w:eastAsia="en-US"/>
              </w:rPr>
              <w:t xml:space="preserve">, информация размещена на сайте </w:t>
            </w:r>
            <w:hyperlink r:id="rId10" w:history="1">
              <w:r w:rsidRPr="00C821EE">
                <w:rPr>
                  <w:rStyle w:val="a3"/>
                  <w:lang w:eastAsia="en-US"/>
                </w:rPr>
                <w:t>http://www.pravo.by</w:t>
              </w:r>
            </w:hyperlink>
            <w:r w:rsidRPr="00C821EE">
              <w:rPr>
                <w:u w:val="single"/>
              </w:rPr>
              <w:t xml:space="preserve"> </w:t>
            </w:r>
            <w:r w:rsidR="00EC134E">
              <w:t>и в приложении 4</w:t>
            </w:r>
            <w:r w:rsidRPr="00C821EE">
              <w:t>.</w:t>
            </w:r>
          </w:p>
        </w:tc>
      </w:tr>
    </w:tbl>
    <w:p w:rsidR="00842AE5" w:rsidRDefault="00842AE5" w:rsidP="00EA6954">
      <w:pPr>
        <w:pStyle w:val="ConsPlusNormal"/>
        <w:widowControl/>
        <w:ind w:right="-602" w:firstLine="0"/>
        <w:rPr>
          <w:rFonts w:ascii="Times New Roman" w:hAnsi="Times New Roman" w:cs="Times New Roman"/>
          <w:b/>
          <w:sz w:val="24"/>
          <w:szCs w:val="24"/>
        </w:rPr>
      </w:pPr>
    </w:p>
    <w:p w:rsidR="001365AE" w:rsidRPr="00842AE5" w:rsidRDefault="001365AE" w:rsidP="00EA6954">
      <w:pPr>
        <w:pStyle w:val="ConsPlusNormal"/>
        <w:widowControl/>
        <w:ind w:right="-602" w:firstLine="0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5B3506" w:rsidP="00077E33">
      <w:pPr>
        <w:pStyle w:val="ConsPlusNormal"/>
        <w:widowControl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053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531D5">
        <w:rPr>
          <w:rFonts w:ascii="Times New Roman" w:hAnsi="Times New Roman" w:cs="Times New Roman"/>
          <w:b/>
          <w:sz w:val="24"/>
          <w:szCs w:val="24"/>
        </w:rPr>
        <w:t xml:space="preserve">. Инструкции участникам </w:t>
      </w:r>
      <w:r w:rsidR="007B6001">
        <w:rPr>
          <w:rFonts w:ascii="Times New Roman" w:hAnsi="Times New Roman" w:cs="Times New Roman"/>
          <w:b/>
          <w:sz w:val="24"/>
          <w:szCs w:val="24"/>
        </w:rPr>
        <w:t>закупки</w:t>
      </w:r>
    </w:p>
    <w:p w:rsidR="001365AE" w:rsidRDefault="00AF20B1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закупка</w:t>
      </w:r>
      <w:r w:rsidR="000531D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законодательством</w:t>
      </w:r>
      <w:r w:rsidR="001365AE">
        <w:rPr>
          <w:rFonts w:ascii="Times New Roman" w:hAnsi="Times New Roman" w:cs="Times New Roman"/>
          <w:sz w:val="24"/>
          <w:szCs w:val="24"/>
        </w:rPr>
        <w:t>.</w:t>
      </w:r>
      <w:r w:rsidR="00053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Требования к составу участников </w:t>
      </w:r>
      <w:r w:rsidR="007B6001">
        <w:rPr>
          <w:rFonts w:ascii="Times New Roman" w:hAnsi="Times New Roman" w:cs="Times New Roman"/>
          <w:b/>
          <w:sz w:val="24"/>
          <w:szCs w:val="24"/>
        </w:rPr>
        <w:t>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квалификационным данным</w:t>
      </w:r>
    </w:p>
    <w:p w:rsidR="000531D5" w:rsidRDefault="00B644B0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0531D5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AF20B1">
        <w:rPr>
          <w:rFonts w:ascii="Times New Roman" w:hAnsi="Times New Roman" w:cs="Times New Roman"/>
          <w:sz w:val="24"/>
          <w:szCs w:val="24"/>
        </w:rPr>
        <w:t>закупке</w:t>
      </w:r>
      <w:r w:rsidR="000531D5">
        <w:rPr>
          <w:rFonts w:ascii="Times New Roman" w:hAnsi="Times New Roman" w:cs="Times New Roman"/>
          <w:sz w:val="24"/>
          <w:szCs w:val="24"/>
        </w:rPr>
        <w:t xml:space="preserve"> могут исполнители, удовлетворяющие требованиям приглаш</w:t>
      </w:r>
      <w:r w:rsidR="000531D5">
        <w:rPr>
          <w:rFonts w:ascii="Times New Roman" w:hAnsi="Times New Roman" w:cs="Times New Roman"/>
          <w:sz w:val="24"/>
          <w:szCs w:val="24"/>
        </w:rPr>
        <w:t>е</w:t>
      </w:r>
      <w:r w:rsidR="000531D5">
        <w:rPr>
          <w:rFonts w:ascii="Times New Roman" w:hAnsi="Times New Roman" w:cs="Times New Roman"/>
          <w:sz w:val="24"/>
          <w:szCs w:val="24"/>
        </w:rPr>
        <w:t>ния. Предложения иных участников будут отклонены.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Расходы на участие в </w:t>
      </w:r>
      <w:r w:rsidR="007B6001">
        <w:rPr>
          <w:rFonts w:ascii="Times New Roman" w:hAnsi="Times New Roman" w:cs="Times New Roman"/>
          <w:b/>
          <w:sz w:val="24"/>
          <w:szCs w:val="24"/>
        </w:rPr>
        <w:t>закупке</w:t>
      </w:r>
    </w:p>
    <w:p w:rsidR="000531D5" w:rsidRDefault="00B644B0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0531D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AF20B1">
        <w:rPr>
          <w:rFonts w:ascii="Times New Roman" w:hAnsi="Times New Roman" w:cs="Times New Roman"/>
          <w:sz w:val="24"/>
          <w:szCs w:val="24"/>
        </w:rPr>
        <w:t>закупки</w:t>
      </w:r>
      <w:r w:rsidR="000531D5">
        <w:rPr>
          <w:rFonts w:ascii="Times New Roman" w:hAnsi="Times New Roman" w:cs="Times New Roman"/>
          <w:sz w:val="24"/>
          <w:szCs w:val="24"/>
        </w:rPr>
        <w:t xml:space="preserve"> несет все расходы, связанные с подготовкой и подачей своего пре</w:t>
      </w:r>
      <w:r w:rsidR="000531D5">
        <w:rPr>
          <w:rFonts w:ascii="Times New Roman" w:hAnsi="Times New Roman" w:cs="Times New Roman"/>
          <w:sz w:val="24"/>
          <w:szCs w:val="24"/>
        </w:rPr>
        <w:t>д</w:t>
      </w:r>
      <w:r w:rsidR="000531D5">
        <w:rPr>
          <w:rFonts w:ascii="Times New Roman" w:hAnsi="Times New Roman" w:cs="Times New Roman"/>
          <w:sz w:val="24"/>
          <w:szCs w:val="24"/>
        </w:rPr>
        <w:t>ложения.</w:t>
      </w:r>
    </w:p>
    <w:p w:rsidR="000531D5" w:rsidRDefault="000531D5" w:rsidP="00077E33">
      <w:pPr>
        <w:pStyle w:val="ConsPlusNormal"/>
        <w:widowControl/>
        <w:ind w:right="-4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Разъяснение документов</w:t>
      </w:r>
      <w:r w:rsidR="007B6001">
        <w:rPr>
          <w:rFonts w:ascii="Times New Roman" w:hAnsi="Times New Roman" w:cs="Times New Roman"/>
          <w:b/>
          <w:sz w:val="24"/>
          <w:szCs w:val="24"/>
        </w:rPr>
        <w:t xml:space="preserve"> на закупку</w:t>
      </w:r>
    </w:p>
    <w:p w:rsidR="009C74DC" w:rsidRDefault="000531D5" w:rsidP="00A812FA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Любой участник вправе обратиться к открытому акционерному обществу «Борисо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ский завод медицинских препар</w:t>
      </w:r>
      <w:r w:rsidR="0085790A">
        <w:rPr>
          <w:rFonts w:ascii="Times New Roman" w:hAnsi="Times New Roman" w:cs="Times New Roman"/>
          <w:sz w:val="24"/>
          <w:szCs w:val="24"/>
        </w:rPr>
        <w:t xml:space="preserve">атов» </w:t>
      </w:r>
      <w:r w:rsidR="00235330">
        <w:rPr>
          <w:rFonts w:ascii="Times New Roman" w:hAnsi="Times New Roman" w:cs="Times New Roman"/>
          <w:sz w:val="24"/>
          <w:szCs w:val="24"/>
        </w:rPr>
        <w:t xml:space="preserve">(далее – организатору) </w:t>
      </w:r>
      <w:r w:rsidR="0085790A">
        <w:rPr>
          <w:rFonts w:ascii="Times New Roman" w:hAnsi="Times New Roman" w:cs="Times New Roman"/>
          <w:sz w:val="24"/>
          <w:szCs w:val="24"/>
        </w:rPr>
        <w:t xml:space="preserve">с запросом о разъяснении </w:t>
      </w:r>
      <w:r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</w:t>
      </w:r>
      <w:r w:rsidR="007B6001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777DEA">
        <w:rPr>
          <w:rFonts w:ascii="Times New Roman" w:hAnsi="Times New Roman" w:cs="Times New Roman"/>
          <w:sz w:val="24"/>
          <w:szCs w:val="24"/>
        </w:rPr>
        <w:t>30</w:t>
      </w:r>
      <w:r w:rsidR="001A1C51">
        <w:rPr>
          <w:rFonts w:ascii="Times New Roman" w:hAnsi="Times New Roman" w:cs="Times New Roman"/>
          <w:sz w:val="24"/>
          <w:szCs w:val="24"/>
        </w:rPr>
        <w:t>.11</w:t>
      </w:r>
      <w:r w:rsidR="008D76AF">
        <w:rPr>
          <w:rFonts w:ascii="Times New Roman" w:hAnsi="Times New Roman" w:cs="Times New Roman"/>
          <w:sz w:val="24"/>
          <w:szCs w:val="24"/>
        </w:rPr>
        <w:t>.2020</w:t>
      </w:r>
      <w:r w:rsidRPr="00632D93">
        <w:rPr>
          <w:rFonts w:ascii="Times New Roman" w:hAnsi="Times New Roman" w:cs="Times New Roman"/>
          <w:sz w:val="24"/>
          <w:szCs w:val="24"/>
        </w:rPr>
        <w:t xml:space="preserve"> г.</w:t>
      </w:r>
      <w:r w:rsidR="00A8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D5" w:rsidRDefault="009C74DC" w:rsidP="00A812FA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87FB7">
        <w:rPr>
          <w:rFonts w:ascii="Times New Roman" w:hAnsi="Times New Roman" w:cs="Times New Roman"/>
          <w:sz w:val="24"/>
          <w:szCs w:val="24"/>
        </w:rPr>
        <w:t>Не позднее двух</w:t>
      </w:r>
      <w:r w:rsidR="000531D5">
        <w:rPr>
          <w:rFonts w:ascii="Times New Roman" w:hAnsi="Times New Roman" w:cs="Times New Roman"/>
          <w:sz w:val="24"/>
          <w:szCs w:val="24"/>
        </w:rPr>
        <w:t xml:space="preserve"> рабочих дней письменный ответ на любой запрос, связанный с разъя</w:t>
      </w:r>
      <w:r w:rsidR="000531D5">
        <w:rPr>
          <w:rFonts w:ascii="Times New Roman" w:hAnsi="Times New Roman" w:cs="Times New Roman"/>
          <w:sz w:val="24"/>
          <w:szCs w:val="24"/>
        </w:rPr>
        <w:t>с</w:t>
      </w:r>
      <w:r w:rsidR="000531D5">
        <w:rPr>
          <w:rFonts w:ascii="Times New Roman" w:hAnsi="Times New Roman" w:cs="Times New Roman"/>
          <w:sz w:val="24"/>
          <w:szCs w:val="24"/>
        </w:rPr>
        <w:t>нением документов</w:t>
      </w:r>
      <w:r w:rsidR="007B6001">
        <w:rPr>
          <w:rFonts w:ascii="Times New Roman" w:hAnsi="Times New Roman" w:cs="Times New Roman"/>
          <w:sz w:val="24"/>
          <w:szCs w:val="24"/>
        </w:rPr>
        <w:t xml:space="preserve"> на закупку</w:t>
      </w:r>
      <w:r w:rsidR="000531D5">
        <w:rPr>
          <w:rFonts w:ascii="Times New Roman" w:hAnsi="Times New Roman" w:cs="Times New Roman"/>
          <w:sz w:val="24"/>
          <w:szCs w:val="24"/>
        </w:rPr>
        <w:t>, будет направлен направивш</w:t>
      </w:r>
      <w:r w:rsidR="00572ABC">
        <w:rPr>
          <w:rFonts w:ascii="Times New Roman" w:hAnsi="Times New Roman" w:cs="Times New Roman"/>
          <w:sz w:val="24"/>
          <w:szCs w:val="24"/>
        </w:rPr>
        <w:t>ему запрос участнику (на</w:t>
      </w:r>
      <w:r w:rsidR="000531D5">
        <w:rPr>
          <w:rFonts w:ascii="Times New Roman" w:hAnsi="Times New Roman" w:cs="Times New Roman"/>
          <w:sz w:val="24"/>
          <w:szCs w:val="24"/>
        </w:rPr>
        <w:t xml:space="preserve"> е-</w:t>
      </w:r>
      <w:r w:rsidR="000531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531D5">
        <w:rPr>
          <w:rFonts w:ascii="Times New Roman" w:hAnsi="Times New Roman" w:cs="Times New Roman"/>
          <w:sz w:val="24"/>
          <w:szCs w:val="24"/>
        </w:rPr>
        <w:t>, п</w:t>
      </w:r>
      <w:r w:rsidR="000531D5">
        <w:rPr>
          <w:rFonts w:ascii="Times New Roman" w:hAnsi="Times New Roman" w:cs="Times New Roman"/>
          <w:sz w:val="24"/>
          <w:szCs w:val="24"/>
        </w:rPr>
        <w:t>о</w:t>
      </w:r>
      <w:r w:rsidR="000531D5">
        <w:rPr>
          <w:rFonts w:ascii="Times New Roman" w:hAnsi="Times New Roman" w:cs="Times New Roman"/>
          <w:sz w:val="24"/>
          <w:szCs w:val="24"/>
        </w:rPr>
        <w:t>чтой либо факсимильной связью).</w:t>
      </w:r>
    </w:p>
    <w:p w:rsidR="000531D5" w:rsidRDefault="009C74DC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35330">
        <w:rPr>
          <w:rFonts w:ascii="Times New Roman" w:hAnsi="Times New Roman" w:cs="Times New Roman"/>
          <w:sz w:val="24"/>
          <w:szCs w:val="24"/>
        </w:rPr>
        <w:t>Организатор</w:t>
      </w:r>
      <w:r w:rsidR="000531D5">
        <w:rPr>
          <w:rFonts w:ascii="Times New Roman" w:hAnsi="Times New Roman" w:cs="Times New Roman"/>
          <w:sz w:val="24"/>
          <w:szCs w:val="24"/>
        </w:rPr>
        <w:t xml:space="preserve"> вправе провести встречу с участниками для разъяснения документов</w:t>
      </w:r>
      <w:r w:rsidR="007B6001">
        <w:rPr>
          <w:rFonts w:ascii="Times New Roman" w:hAnsi="Times New Roman" w:cs="Times New Roman"/>
          <w:sz w:val="24"/>
          <w:szCs w:val="24"/>
        </w:rPr>
        <w:t xml:space="preserve"> на закупку</w:t>
      </w:r>
      <w:r w:rsidR="000531D5">
        <w:rPr>
          <w:rFonts w:ascii="Times New Roman" w:hAnsi="Times New Roman" w:cs="Times New Roman"/>
          <w:sz w:val="24"/>
          <w:szCs w:val="24"/>
        </w:rPr>
        <w:t>.</w:t>
      </w:r>
    </w:p>
    <w:p w:rsidR="00597BCD" w:rsidRDefault="000531D5" w:rsidP="00077E33">
      <w:pPr>
        <w:pStyle w:val="ConsPlusNonformat"/>
        <w:ind w:right="-4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Изменение и (или) дополнение документов</w:t>
      </w:r>
      <w:r w:rsidR="007B6001">
        <w:rPr>
          <w:rFonts w:ascii="Times New Roman" w:hAnsi="Times New Roman" w:cs="Times New Roman"/>
          <w:b/>
          <w:sz w:val="24"/>
          <w:szCs w:val="24"/>
        </w:rPr>
        <w:t xml:space="preserve"> на закупку</w:t>
      </w:r>
    </w:p>
    <w:p w:rsidR="000531D5" w:rsidRDefault="000531D5" w:rsidP="00077E33">
      <w:pPr>
        <w:pStyle w:val="ConsPlusNonformat"/>
        <w:ind w:right="-4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До </w:t>
      </w:r>
      <w:r w:rsidR="00D1253C">
        <w:rPr>
          <w:rFonts w:ascii="Times New Roman" w:hAnsi="Times New Roman" w:cs="Times New Roman"/>
          <w:sz w:val="24"/>
          <w:szCs w:val="24"/>
        </w:rPr>
        <w:t>30.11</w:t>
      </w:r>
      <w:r w:rsidR="008D76AF">
        <w:rPr>
          <w:rFonts w:ascii="Times New Roman" w:hAnsi="Times New Roman" w:cs="Times New Roman"/>
          <w:sz w:val="24"/>
          <w:szCs w:val="24"/>
        </w:rPr>
        <w:t>.2020</w:t>
      </w:r>
      <w:r w:rsidRPr="000F5FA2">
        <w:rPr>
          <w:rFonts w:ascii="Times New Roman" w:hAnsi="Times New Roman" w:cs="Times New Roman"/>
          <w:sz w:val="24"/>
          <w:szCs w:val="24"/>
        </w:rPr>
        <w:t xml:space="preserve"> г</w:t>
      </w:r>
      <w:r w:rsidR="009C7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7B6001">
        <w:rPr>
          <w:rFonts w:ascii="Times New Roman" w:hAnsi="Times New Roman" w:cs="Times New Roman"/>
          <w:sz w:val="24"/>
          <w:szCs w:val="24"/>
        </w:rPr>
        <w:t xml:space="preserve">на закупку </w:t>
      </w:r>
      <w:r>
        <w:rPr>
          <w:rFonts w:ascii="Times New Roman" w:hAnsi="Times New Roman" w:cs="Times New Roman"/>
          <w:sz w:val="24"/>
          <w:szCs w:val="24"/>
        </w:rPr>
        <w:t>могут быть изменены и (или) дополнены.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внесения в документы</w:t>
      </w:r>
      <w:r w:rsidR="007B6001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 xml:space="preserve"> изменений и (или) дополнений срок для подготовки и подачи предложений продлевается, чтобы со дня размещения таких изменений и (или) дополнений на официальном сайте этот ср</w:t>
      </w:r>
      <w:r w:rsidR="00AB2BB1">
        <w:rPr>
          <w:rFonts w:ascii="Times New Roman" w:hAnsi="Times New Roman" w:cs="Times New Roman"/>
          <w:sz w:val="24"/>
          <w:szCs w:val="24"/>
        </w:rPr>
        <w:t>ок составлял не менее пяти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0531D5" w:rsidRDefault="00632D93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35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1D5">
        <w:rPr>
          <w:rFonts w:ascii="Times New Roman" w:hAnsi="Times New Roman" w:cs="Times New Roman"/>
          <w:sz w:val="24"/>
          <w:szCs w:val="24"/>
        </w:rPr>
        <w:t>В случае обращения одного или нескольких участников с обоснованной просьбой о продлении срока для по</w:t>
      </w:r>
      <w:r w:rsidR="00CB74B5">
        <w:rPr>
          <w:rFonts w:ascii="Times New Roman" w:hAnsi="Times New Roman" w:cs="Times New Roman"/>
          <w:sz w:val="24"/>
          <w:szCs w:val="24"/>
        </w:rPr>
        <w:t xml:space="preserve">дготовки </w:t>
      </w:r>
      <w:r w:rsidR="00572ABC">
        <w:rPr>
          <w:rFonts w:ascii="Times New Roman" w:hAnsi="Times New Roman" w:cs="Times New Roman"/>
          <w:sz w:val="24"/>
          <w:szCs w:val="24"/>
        </w:rPr>
        <w:t xml:space="preserve">и подачи предложений </w:t>
      </w:r>
      <w:r w:rsidR="000531D5">
        <w:rPr>
          <w:rFonts w:ascii="Times New Roman" w:hAnsi="Times New Roman" w:cs="Times New Roman"/>
          <w:sz w:val="24"/>
          <w:szCs w:val="24"/>
        </w:rPr>
        <w:t>организатор вправе продлить этот срок (в период до его истечения).</w:t>
      </w:r>
    </w:p>
    <w:p w:rsidR="000531D5" w:rsidRDefault="00632D93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0531D5">
        <w:rPr>
          <w:rFonts w:ascii="Times New Roman" w:hAnsi="Times New Roman" w:cs="Times New Roman"/>
          <w:sz w:val="24"/>
          <w:szCs w:val="24"/>
        </w:rPr>
        <w:t>. Не позднее рабочего дня, следующего за днем размещения на официальном сайте и</w:t>
      </w:r>
      <w:r w:rsidR="000531D5">
        <w:rPr>
          <w:rFonts w:ascii="Times New Roman" w:hAnsi="Times New Roman" w:cs="Times New Roman"/>
          <w:sz w:val="24"/>
          <w:szCs w:val="24"/>
        </w:rPr>
        <w:t>з</w:t>
      </w:r>
      <w:r w:rsidR="000531D5">
        <w:rPr>
          <w:rFonts w:ascii="Times New Roman" w:hAnsi="Times New Roman" w:cs="Times New Roman"/>
          <w:sz w:val="24"/>
          <w:szCs w:val="24"/>
        </w:rPr>
        <w:t xml:space="preserve">менений и (или) дополнений в документы </w:t>
      </w:r>
      <w:r w:rsidR="007B6001">
        <w:rPr>
          <w:rFonts w:ascii="Times New Roman" w:hAnsi="Times New Roman" w:cs="Times New Roman"/>
          <w:sz w:val="24"/>
          <w:szCs w:val="24"/>
        </w:rPr>
        <w:t xml:space="preserve">на закупку </w:t>
      </w:r>
      <w:r w:rsidR="000531D5">
        <w:rPr>
          <w:rFonts w:ascii="Times New Roman" w:hAnsi="Times New Roman" w:cs="Times New Roman"/>
          <w:sz w:val="24"/>
          <w:szCs w:val="24"/>
        </w:rPr>
        <w:t>оператор официального сайта извещает об этом участников в порядке, установленном своим регламентом.</w:t>
      </w:r>
    </w:p>
    <w:p w:rsidR="000531D5" w:rsidRDefault="000531D5" w:rsidP="00077E33">
      <w:pPr>
        <w:pStyle w:val="ConsPlusNonformat"/>
        <w:ind w:left="567" w:right="-46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Официальный язык и обмен документами и сведениями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Предложение, подготовленное участником, а также вся корреспонденция и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ция, связанные с этим предложением, должны быть написаны на белорусском и (или) русском языках. Документы, переведенные с любого другого языка, должны быть нотариально заверены.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Обмен документами и</w:t>
      </w:r>
      <w:r w:rsidR="00A17AA0">
        <w:rPr>
          <w:rFonts w:ascii="Times New Roman" w:hAnsi="Times New Roman" w:cs="Times New Roman"/>
          <w:sz w:val="24"/>
          <w:szCs w:val="24"/>
        </w:rPr>
        <w:t xml:space="preserve"> сведениями между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участниками может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ствляться посредством почты или факсимильной связи, доставки курьером либо в форме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тронного документа.</w:t>
      </w:r>
    </w:p>
    <w:p w:rsidR="000531D5" w:rsidRDefault="000531D5" w:rsidP="00077E33">
      <w:pPr>
        <w:ind w:right="-460" w:firstLine="709"/>
        <w:jc w:val="both"/>
      </w:pPr>
      <w:r>
        <w:t>5.3. Подача п</w:t>
      </w:r>
      <w:r w:rsidR="007709B0">
        <w:t>редложений осуществляется</w:t>
      </w:r>
      <w:r>
        <w:t xml:space="preserve"> в виде </w:t>
      </w:r>
      <w:r w:rsidR="00BC39A3">
        <w:t>электронного отправления по е-мейл (</w:t>
      </w:r>
      <w:r w:rsidR="00BC39A3">
        <w:rPr>
          <w:lang w:val="en-US"/>
        </w:rPr>
        <w:t>e</w:t>
      </w:r>
      <w:r w:rsidR="00BC39A3" w:rsidRPr="00B05081">
        <w:t>-</w:t>
      </w:r>
      <w:r w:rsidR="00BC39A3">
        <w:rPr>
          <w:lang w:val="en-US"/>
        </w:rPr>
        <w:t>mail</w:t>
      </w:r>
      <w:r w:rsidR="00BC39A3" w:rsidRPr="00B05081">
        <w:t>)</w:t>
      </w:r>
      <w:r w:rsidR="00BC39A3">
        <w:t>, посредством факсимильной связи</w:t>
      </w:r>
      <w:r w:rsidR="007709B0">
        <w:t>,</w:t>
      </w:r>
      <w:r>
        <w:t xml:space="preserve"> с помощью курьерской доставки, доставки нарочным в запечатанном конверте.</w:t>
      </w:r>
    </w:p>
    <w:p w:rsidR="000531D5" w:rsidRDefault="000531D5" w:rsidP="00077E33">
      <w:pPr>
        <w:ind w:right="-460" w:firstLine="709"/>
        <w:rPr>
          <w:b/>
        </w:rPr>
      </w:pPr>
      <w:r>
        <w:rPr>
          <w:b/>
        </w:rPr>
        <w:t>6. Оценка квалификационных данных участников</w:t>
      </w:r>
    </w:p>
    <w:p w:rsidR="00B05081" w:rsidRDefault="00137472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F87FB7">
        <w:rPr>
          <w:rFonts w:ascii="Times New Roman" w:hAnsi="Times New Roman" w:cs="Times New Roman"/>
          <w:sz w:val="24"/>
          <w:szCs w:val="24"/>
        </w:rPr>
        <w:t xml:space="preserve">Заказчик вправе на любом этапе после истечения срока </w:t>
      </w:r>
      <w:r w:rsidR="00B05081">
        <w:rPr>
          <w:rFonts w:ascii="Times New Roman" w:hAnsi="Times New Roman" w:cs="Times New Roman"/>
          <w:sz w:val="24"/>
          <w:szCs w:val="24"/>
        </w:rPr>
        <w:t>предоставлен</w:t>
      </w:r>
      <w:r w:rsidR="00F87FB7">
        <w:rPr>
          <w:rFonts w:ascii="Times New Roman" w:hAnsi="Times New Roman" w:cs="Times New Roman"/>
          <w:sz w:val="24"/>
          <w:szCs w:val="24"/>
        </w:rPr>
        <w:t xml:space="preserve">ия </w:t>
      </w:r>
      <w:r w:rsidR="00B05081">
        <w:rPr>
          <w:rFonts w:ascii="Times New Roman" w:hAnsi="Times New Roman" w:cs="Times New Roman"/>
          <w:sz w:val="24"/>
          <w:szCs w:val="24"/>
        </w:rPr>
        <w:t>предложения потребовать от участника(ов) подтвердить свои квалификационные данные и провести их оценку</w:t>
      </w:r>
      <w:r w:rsidR="000531D5">
        <w:rPr>
          <w:rFonts w:ascii="Times New Roman" w:hAnsi="Times New Roman" w:cs="Times New Roman"/>
          <w:sz w:val="24"/>
          <w:szCs w:val="24"/>
        </w:rPr>
        <w:t xml:space="preserve">. </w:t>
      </w:r>
      <w:r w:rsidR="00B05081">
        <w:rPr>
          <w:rFonts w:ascii="Times New Roman" w:hAnsi="Times New Roman" w:cs="Times New Roman"/>
          <w:sz w:val="24"/>
          <w:szCs w:val="24"/>
        </w:rPr>
        <w:t>Подтверждение квалификационных данных должно быть осуществлено участником в установле</w:t>
      </w:r>
      <w:r w:rsidR="00B05081">
        <w:rPr>
          <w:rFonts w:ascii="Times New Roman" w:hAnsi="Times New Roman" w:cs="Times New Roman"/>
          <w:sz w:val="24"/>
          <w:szCs w:val="24"/>
        </w:rPr>
        <w:t>н</w:t>
      </w:r>
      <w:r w:rsidR="00B05081">
        <w:rPr>
          <w:rFonts w:ascii="Times New Roman" w:hAnsi="Times New Roman" w:cs="Times New Roman"/>
          <w:sz w:val="24"/>
          <w:szCs w:val="24"/>
        </w:rPr>
        <w:t>ный заказчиком срок, но не позднее срока, установленного для заключения договора.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sz w:val="24"/>
          <w:szCs w:val="24"/>
          <w:highlight w:val="magent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Оформление предложения </w:t>
      </w:r>
    </w:p>
    <w:p w:rsidR="000531D5" w:rsidRDefault="00137472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0531D5">
        <w:rPr>
          <w:rFonts w:ascii="Times New Roman" w:hAnsi="Times New Roman" w:cs="Times New Roman"/>
          <w:sz w:val="24"/>
          <w:szCs w:val="24"/>
        </w:rPr>
        <w:t xml:space="preserve">Предложение подается участником в виде </w:t>
      </w:r>
      <w:r w:rsidR="00B05081">
        <w:rPr>
          <w:rFonts w:ascii="Times New Roman" w:hAnsi="Times New Roman" w:cs="Times New Roman"/>
          <w:sz w:val="24"/>
          <w:szCs w:val="24"/>
        </w:rPr>
        <w:t>электронного отправления по е-мейл (</w:t>
      </w:r>
      <w:r w:rsidR="00B050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5081" w:rsidRPr="00B05081">
        <w:rPr>
          <w:rFonts w:ascii="Times New Roman" w:hAnsi="Times New Roman" w:cs="Times New Roman"/>
          <w:sz w:val="24"/>
          <w:szCs w:val="24"/>
        </w:rPr>
        <w:t>-</w:t>
      </w:r>
      <w:r w:rsidR="00B050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05081" w:rsidRPr="00B05081">
        <w:rPr>
          <w:rFonts w:ascii="Times New Roman" w:hAnsi="Times New Roman" w:cs="Times New Roman"/>
          <w:sz w:val="24"/>
          <w:szCs w:val="24"/>
        </w:rPr>
        <w:t>)</w:t>
      </w:r>
      <w:r w:rsidR="007709B0">
        <w:rPr>
          <w:rFonts w:ascii="Times New Roman" w:hAnsi="Times New Roman" w:cs="Times New Roman"/>
          <w:sz w:val="24"/>
          <w:szCs w:val="24"/>
        </w:rPr>
        <w:t>,</w:t>
      </w:r>
      <w:r w:rsidR="000531D5">
        <w:rPr>
          <w:rFonts w:ascii="Times New Roman" w:hAnsi="Times New Roman" w:cs="Times New Roman"/>
          <w:sz w:val="24"/>
          <w:szCs w:val="24"/>
        </w:rPr>
        <w:t xml:space="preserve"> </w:t>
      </w:r>
      <w:r w:rsidR="00A013D5">
        <w:rPr>
          <w:rFonts w:ascii="Times New Roman" w:hAnsi="Times New Roman" w:cs="Times New Roman"/>
          <w:sz w:val="24"/>
          <w:szCs w:val="24"/>
        </w:rPr>
        <w:t xml:space="preserve">посредством факсимильной связи, </w:t>
      </w:r>
      <w:r w:rsidR="000531D5">
        <w:rPr>
          <w:rFonts w:ascii="Times New Roman" w:hAnsi="Times New Roman" w:cs="Times New Roman"/>
          <w:sz w:val="24"/>
          <w:szCs w:val="24"/>
        </w:rPr>
        <w:t>с помощью курьерской доставки, доставки нарочным в запеч</w:t>
      </w:r>
      <w:r w:rsidR="000531D5">
        <w:rPr>
          <w:rFonts w:ascii="Times New Roman" w:hAnsi="Times New Roman" w:cs="Times New Roman"/>
          <w:sz w:val="24"/>
          <w:szCs w:val="24"/>
        </w:rPr>
        <w:t>а</w:t>
      </w:r>
      <w:r w:rsidR="000531D5">
        <w:rPr>
          <w:rFonts w:ascii="Times New Roman" w:hAnsi="Times New Roman" w:cs="Times New Roman"/>
          <w:sz w:val="24"/>
          <w:szCs w:val="24"/>
        </w:rPr>
        <w:t>танном конверте в сроки, указанные в приглашении, в порядке, установленном конкурсными д</w:t>
      </w:r>
      <w:r w:rsidR="000531D5">
        <w:rPr>
          <w:rFonts w:ascii="Times New Roman" w:hAnsi="Times New Roman" w:cs="Times New Roman"/>
          <w:sz w:val="24"/>
          <w:szCs w:val="24"/>
        </w:rPr>
        <w:t>о</w:t>
      </w:r>
      <w:r w:rsidR="000531D5">
        <w:rPr>
          <w:rFonts w:ascii="Times New Roman" w:hAnsi="Times New Roman" w:cs="Times New Roman"/>
          <w:sz w:val="24"/>
          <w:szCs w:val="24"/>
        </w:rPr>
        <w:t>кументами.</w:t>
      </w:r>
    </w:p>
    <w:p w:rsidR="000531D5" w:rsidRDefault="00137472" w:rsidP="00077E33">
      <w:pPr>
        <w:autoSpaceDE w:val="0"/>
        <w:autoSpaceDN w:val="0"/>
        <w:adjustRightInd w:val="0"/>
        <w:ind w:right="-460" w:firstLine="709"/>
        <w:jc w:val="both"/>
      </w:pPr>
      <w:r>
        <w:t xml:space="preserve">7.2 </w:t>
      </w:r>
      <w:r w:rsidR="000531D5">
        <w:t>Предложение должно быть оформлено и содержать информацию, указанную в форме, предоставленной организатором участнику.</w:t>
      </w:r>
    </w:p>
    <w:p w:rsidR="000531D5" w:rsidRDefault="000531D5" w:rsidP="00077E33">
      <w:pPr>
        <w:pStyle w:val="ConsPlusNonformat"/>
        <w:ind w:right="-46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Срок действия предложения</w:t>
      </w:r>
    </w:p>
    <w:p w:rsidR="000531D5" w:rsidRDefault="000531D5" w:rsidP="00077E33">
      <w:pPr>
        <w:autoSpaceDE w:val="0"/>
        <w:autoSpaceDN w:val="0"/>
        <w:adjustRightInd w:val="0"/>
        <w:ind w:right="-460" w:firstLine="709"/>
        <w:jc w:val="both"/>
      </w:pPr>
      <w:r>
        <w:t>8.1. Срок действия пре</w:t>
      </w:r>
      <w:r w:rsidR="00B00B68">
        <w:t>дл</w:t>
      </w:r>
      <w:r w:rsidR="006245FC">
        <w:t>ожения должен быть не менее 60</w:t>
      </w:r>
      <w:r>
        <w:t xml:space="preserve"> календарных дней со дня разм</w:t>
      </w:r>
      <w:r>
        <w:t>е</w:t>
      </w:r>
      <w:r>
        <w:t>щения приглашения на официальном сайте. Предложение, имеющее более короткий срок дейс</w:t>
      </w:r>
      <w:r>
        <w:t>т</w:t>
      </w:r>
      <w:r>
        <w:t>вия, будет отклонено как не отвечающее требованиям документов</w:t>
      </w:r>
      <w:r w:rsidR="00041F15">
        <w:t xml:space="preserve"> на закупку</w:t>
      </w:r>
      <w:r>
        <w:t>.</w:t>
      </w:r>
    </w:p>
    <w:p w:rsidR="000531D5" w:rsidRDefault="000531D5" w:rsidP="00077E33">
      <w:pPr>
        <w:autoSpaceDE w:val="0"/>
        <w:autoSpaceDN w:val="0"/>
        <w:adjustRightInd w:val="0"/>
        <w:ind w:right="-460" w:firstLine="709"/>
        <w:jc w:val="both"/>
      </w:pPr>
      <w:r>
        <w:t>8.2. Организатор в период до истечения срока для подготовки и подачи предложений впр</w:t>
      </w:r>
      <w:r>
        <w:t>а</w:t>
      </w:r>
      <w:r>
        <w:t>ве по собственному усмотрению или по обоснованной просьбе участника либо иного юридическ</w:t>
      </w:r>
      <w:r>
        <w:t>о</w:t>
      </w:r>
      <w:r>
        <w:t>го или физического лица, в том числе индивидуального предпринимателя, продлить такой срок. О продлении срока для подготовки и подачи предложений извещаются все участники посредством официального письма-извещения.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Подача предложения</w:t>
      </w:r>
    </w:p>
    <w:p w:rsidR="000531D5" w:rsidRDefault="00137472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96"/>
      <w:bookmarkEnd w:id="0"/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0531D5">
        <w:rPr>
          <w:rFonts w:ascii="Times New Roman" w:hAnsi="Times New Roman" w:cs="Times New Roman"/>
          <w:sz w:val="24"/>
          <w:szCs w:val="24"/>
        </w:rPr>
        <w:t xml:space="preserve">Предложение должно быть </w:t>
      </w:r>
      <w:r w:rsidR="00A013D5">
        <w:rPr>
          <w:rFonts w:ascii="Times New Roman" w:hAnsi="Times New Roman" w:cs="Times New Roman"/>
          <w:sz w:val="24"/>
          <w:szCs w:val="24"/>
        </w:rPr>
        <w:t>передано</w:t>
      </w:r>
      <w:r w:rsidR="000531D5">
        <w:rPr>
          <w:rFonts w:ascii="Times New Roman" w:hAnsi="Times New Roman" w:cs="Times New Roman"/>
          <w:sz w:val="24"/>
          <w:szCs w:val="24"/>
        </w:rPr>
        <w:t xml:space="preserve"> в </w:t>
      </w:r>
      <w:r w:rsidR="00A013D5">
        <w:rPr>
          <w:rFonts w:ascii="Times New Roman" w:hAnsi="Times New Roman" w:cs="Times New Roman"/>
          <w:sz w:val="24"/>
          <w:szCs w:val="24"/>
        </w:rPr>
        <w:t>адрес</w:t>
      </w:r>
      <w:r w:rsidR="000531D5">
        <w:rPr>
          <w:rFonts w:ascii="Times New Roman" w:hAnsi="Times New Roman" w:cs="Times New Roman"/>
          <w:sz w:val="24"/>
          <w:szCs w:val="24"/>
        </w:rPr>
        <w:t xml:space="preserve"> </w:t>
      </w:r>
      <w:r w:rsidR="00A17AA0">
        <w:rPr>
          <w:rFonts w:ascii="Times New Roman" w:hAnsi="Times New Roman" w:cs="Times New Roman"/>
          <w:sz w:val="24"/>
          <w:szCs w:val="24"/>
        </w:rPr>
        <w:t>организатора</w:t>
      </w:r>
      <w:r w:rsidR="000531D5">
        <w:rPr>
          <w:rFonts w:ascii="Times New Roman" w:hAnsi="Times New Roman" w:cs="Times New Roman"/>
          <w:sz w:val="24"/>
          <w:szCs w:val="24"/>
        </w:rPr>
        <w:t xml:space="preserve"> в срок, указанный в пригл</w:t>
      </w:r>
      <w:r w:rsidR="000531D5">
        <w:rPr>
          <w:rFonts w:ascii="Times New Roman" w:hAnsi="Times New Roman" w:cs="Times New Roman"/>
          <w:sz w:val="24"/>
          <w:szCs w:val="24"/>
        </w:rPr>
        <w:t>а</w:t>
      </w:r>
      <w:r w:rsidR="000531D5">
        <w:rPr>
          <w:rFonts w:ascii="Times New Roman" w:hAnsi="Times New Roman" w:cs="Times New Roman"/>
          <w:sz w:val="24"/>
          <w:szCs w:val="24"/>
        </w:rPr>
        <w:t>шении. В случае изменения этого срока все участники будут уведомлены.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Запоздавшие предложения</w:t>
      </w:r>
    </w:p>
    <w:p w:rsidR="00572ABC" w:rsidRPr="000A295B" w:rsidRDefault="00137472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0531D5">
        <w:rPr>
          <w:rFonts w:ascii="Times New Roman" w:hAnsi="Times New Roman" w:cs="Times New Roman"/>
          <w:sz w:val="24"/>
          <w:szCs w:val="24"/>
        </w:rPr>
        <w:t>После истечения срока для подготовки и подачи предложений</w:t>
      </w:r>
      <w:r w:rsidR="002C43FF">
        <w:rPr>
          <w:rFonts w:ascii="Times New Roman" w:hAnsi="Times New Roman" w:cs="Times New Roman"/>
          <w:sz w:val="24"/>
          <w:szCs w:val="24"/>
        </w:rPr>
        <w:t>,</w:t>
      </w:r>
      <w:r w:rsidR="00277CC2">
        <w:rPr>
          <w:rFonts w:ascii="Times New Roman" w:hAnsi="Times New Roman" w:cs="Times New Roman"/>
          <w:sz w:val="24"/>
          <w:szCs w:val="24"/>
        </w:rPr>
        <w:t xml:space="preserve"> запоздавшие</w:t>
      </w:r>
      <w:r w:rsidR="000531D5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0531D5">
        <w:rPr>
          <w:rFonts w:ascii="Times New Roman" w:hAnsi="Times New Roman" w:cs="Times New Roman"/>
          <w:sz w:val="24"/>
          <w:szCs w:val="24"/>
        </w:rPr>
        <w:t>е</w:t>
      </w:r>
      <w:r w:rsidR="000531D5">
        <w:rPr>
          <w:rFonts w:ascii="Times New Roman" w:hAnsi="Times New Roman" w:cs="Times New Roman"/>
          <w:sz w:val="24"/>
          <w:szCs w:val="24"/>
        </w:rPr>
        <w:t xml:space="preserve">ния не принимают участия в </w:t>
      </w:r>
      <w:r w:rsidR="00A013D5">
        <w:rPr>
          <w:rFonts w:ascii="Times New Roman" w:hAnsi="Times New Roman" w:cs="Times New Roman"/>
          <w:sz w:val="24"/>
          <w:szCs w:val="24"/>
        </w:rPr>
        <w:t>закупке</w:t>
      </w:r>
      <w:r w:rsidR="000531D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013D5">
        <w:rPr>
          <w:rFonts w:ascii="Times New Roman" w:hAnsi="Times New Roman" w:cs="Times New Roman"/>
          <w:sz w:val="24"/>
          <w:szCs w:val="24"/>
        </w:rPr>
        <w:t xml:space="preserve"> с процедурой оформления конкурентного ли</w:t>
      </w:r>
      <w:r w:rsidR="002C43FF">
        <w:rPr>
          <w:rFonts w:ascii="Times New Roman" w:hAnsi="Times New Roman" w:cs="Times New Roman"/>
          <w:sz w:val="24"/>
          <w:szCs w:val="24"/>
        </w:rPr>
        <w:t>ст</w:t>
      </w:r>
      <w:r w:rsidR="00A013D5">
        <w:rPr>
          <w:rFonts w:ascii="Times New Roman" w:hAnsi="Times New Roman" w:cs="Times New Roman"/>
          <w:sz w:val="24"/>
          <w:szCs w:val="24"/>
        </w:rPr>
        <w:t>а, об</w:t>
      </w:r>
      <w:r w:rsidR="00A013D5">
        <w:rPr>
          <w:rFonts w:ascii="Times New Roman" w:hAnsi="Times New Roman" w:cs="Times New Roman"/>
          <w:sz w:val="24"/>
          <w:szCs w:val="24"/>
        </w:rPr>
        <w:t>о</w:t>
      </w:r>
      <w:r w:rsidR="00A013D5">
        <w:rPr>
          <w:rFonts w:ascii="Times New Roman" w:hAnsi="Times New Roman" w:cs="Times New Roman"/>
          <w:sz w:val="24"/>
          <w:szCs w:val="24"/>
        </w:rPr>
        <w:t>значенного</w:t>
      </w:r>
      <w:r w:rsidR="000531D5">
        <w:rPr>
          <w:rFonts w:ascii="Times New Roman" w:hAnsi="Times New Roman" w:cs="Times New Roman"/>
          <w:sz w:val="24"/>
          <w:szCs w:val="24"/>
        </w:rPr>
        <w:t xml:space="preserve"> в документах</w:t>
      </w:r>
      <w:r w:rsidR="00B00B68">
        <w:rPr>
          <w:rFonts w:ascii="Times New Roman" w:hAnsi="Times New Roman" w:cs="Times New Roman"/>
          <w:sz w:val="24"/>
          <w:szCs w:val="24"/>
        </w:rPr>
        <w:t xml:space="preserve"> на закупку</w:t>
      </w:r>
      <w:r w:rsidR="000531D5">
        <w:rPr>
          <w:rFonts w:ascii="Times New Roman" w:hAnsi="Times New Roman" w:cs="Times New Roman"/>
          <w:sz w:val="24"/>
          <w:szCs w:val="24"/>
        </w:rPr>
        <w:t>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 Изменение и отзыв предложения</w:t>
      </w:r>
    </w:p>
    <w:p w:rsidR="00666267" w:rsidRPr="000A295B" w:rsidRDefault="00137472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="000531D5">
        <w:rPr>
          <w:rFonts w:ascii="Times New Roman" w:hAnsi="Times New Roman" w:cs="Times New Roman"/>
          <w:sz w:val="24"/>
          <w:szCs w:val="24"/>
        </w:rPr>
        <w:t>Участник вправе внести изменения и (или) дополнения в предложение или отозвать его до истечения срока для подготовки и подачи предложений.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Открытие предложений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О</w:t>
      </w:r>
      <w:r w:rsidR="007709B0">
        <w:rPr>
          <w:rFonts w:ascii="Times New Roman" w:hAnsi="Times New Roman" w:cs="Times New Roman"/>
          <w:sz w:val="24"/>
          <w:szCs w:val="24"/>
        </w:rPr>
        <w:t>глашение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будет производиться комисси</w:t>
      </w:r>
      <w:r w:rsidR="00E07A09">
        <w:rPr>
          <w:rFonts w:ascii="Times New Roman" w:hAnsi="Times New Roman" w:cs="Times New Roman"/>
          <w:sz w:val="24"/>
          <w:szCs w:val="24"/>
        </w:rPr>
        <w:t xml:space="preserve">ей в </w:t>
      </w:r>
      <w:r w:rsidR="00D1253C">
        <w:rPr>
          <w:rFonts w:ascii="Times New Roman" w:hAnsi="Times New Roman" w:cs="Times New Roman"/>
          <w:sz w:val="24"/>
          <w:szCs w:val="24"/>
        </w:rPr>
        <w:t>13:00 02.12</w:t>
      </w:r>
      <w:r w:rsidR="0054620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по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дующему адресу: Республика Беларусь, Минская область, г.</w:t>
      </w:r>
      <w:r w:rsidR="00A0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Борисов, 222518, ул.</w:t>
      </w:r>
      <w:r w:rsidR="00A0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Чапаева, 64.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Все участники, представившие пр</w:t>
      </w:r>
      <w:r w:rsidR="00137472">
        <w:rPr>
          <w:rFonts w:ascii="Times New Roman" w:hAnsi="Times New Roman" w:cs="Times New Roman"/>
          <w:sz w:val="24"/>
          <w:szCs w:val="24"/>
        </w:rPr>
        <w:t>едложения в установленные сроки</w:t>
      </w:r>
      <w:r>
        <w:rPr>
          <w:rFonts w:ascii="Times New Roman" w:hAnsi="Times New Roman" w:cs="Times New Roman"/>
          <w:sz w:val="24"/>
          <w:szCs w:val="24"/>
        </w:rPr>
        <w:t xml:space="preserve"> или их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вители вп</w:t>
      </w:r>
      <w:r w:rsidR="00A013D5">
        <w:rPr>
          <w:rFonts w:ascii="Times New Roman" w:hAnsi="Times New Roman" w:cs="Times New Roman"/>
          <w:sz w:val="24"/>
          <w:szCs w:val="24"/>
        </w:rPr>
        <w:t>раве присутствовать при оглашении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B00B68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D5" w:rsidRPr="000A295B" w:rsidRDefault="002B2257" w:rsidP="00077E33">
      <w:pPr>
        <w:autoSpaceDE w:val="0"/>
        <w:autoSpaceDN w:val="0"/>
        <w:adjustRightInd w:val="0"/>
        <w:ind w:right="-460" w:firstLine="709"/>
        <w:jc w:val="both"/>
      </w:pPr>
      <w:r>
        <w:t xml:space="preserve">12.3. Наименование </w:t>
      </w:r>
      <w:r w:rsidR="003D16A3">
        <w:t>(</w:t>
      </w:r>
      <w:r w:rsidR="000531D5">
        <w:t>фамилия, собственное имя, отчество (при наличии), данные докуме</w:t>
      </w:r>
      <w:r w:rsidR="000531D5">
        <w:t>н</w:t>
      </w:r>
      <w:r w:rsidR="003D16A3">
        <w:t>та, удостоверяющего личность</w:t>
      </w:r>
      <w:r w:rsidR="000531D5">
        <w:t xml:space="preserve"> - для физического лица, в том числе индивидуального предприн</w:t>
      </w:r>
      <w:r w:rsidR="000531D5">
        <w:t>и</w:t>
      </w:r>
      <w:r w:rsidR="000531D5">
        <w:t>мателя), место нахождения и учетный номер плательщика каждого участника, предложение кот</w:t>
      </w:r>
      <w:r w:rsidR="000531D5">
        <w:t>о</w:t>
      </w:r>
      <w:r w:rsidR="000531D5">
        <w:t xml:space="preserve">рого открывается, цена такого предложения, а также сведения о присутствующих участниках или </w:t>
      </w:r>
      <w:r w:rsidR="000531D5">
        <w:lastRenderedPageBreak/>
        <w:t>их представителях объявляются при открытии предложений и заносятся в протокол заседания к</w:t>
      </w:r>
      <w:r w:rsidR="000531D5">
        <w:t>о</w:t>
      </w:r>
      <w:r w:rsidR="000531D5">
        <w:t>миссии.</w:t>
      </w:r>
    </w:p>
    <w:p w:rsidR="000531D5" w:rsidRDefault="000531D5" w:rsidP="00077E33">
      <w:pPr>
        <w:pStyle w:val="ConsPlusNonformat"/>
        <w:ind w:right="-46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Рассмотрение предложений</w:t>
      </w:r>
    </w:p>
    <w:p w:rsidR="000531D5" w:rsidRDefault="000531D5" w:rsidP="00137472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Рассмотрению на соответствие требованиям документов</w:t>
      </w:r>
      <w:r w:rsidR="00893EC3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жения, прошедшие процедуру о</w:t>
      </w:r>
      <w:r w:rsidR="0093692A">
        <w:rPr>
          <w:rFonts w:ascii="Times New Roman" w:hAnsi="Times New Roman" w:cs="Times New Roman"/>
          <w:sz w:val="24"/>
          <w:szCs w:val="24"/>
        </w:rPr>
        <w:t>глашения</w:t>
      </w:r>
      <w:r>
        <w:rPr>
          <w:rFonts w:ascii="Times New Roman" w:hAnsi="Times New Roman" w:cs="Times New Roman"/>
          <w:sz w:val="24"/>
          <w:szCs w:val="24"/>
        </w:rPr>
        <w:t xml:space="preserve"> предложений.</w:t>
      </w:r>
      <w:r w:rsidR="0013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BB66B4">
        <w:rPr>
          <w:rFonts w:ascii="Times New Roman" w:hAnsi="Times New Roman" w:cs="Times New Roman"/>
          <w:sz w:val="24"/>
          <w:szCs w:val="24"/>
        </w:rPr>
        <w:t>ложения будут</w:t>
      </w:r>
      <w:r w:rsidR="0031162E">
        <w:rPr>
          <w:rFonts w:ascii="Times New Roman" w:hAnsi="Times New Roman" w:cs="Times New Roman"/>
          <w:sz w:val="24"/>
          <w:szCs w:val="24"/>
        </w:rPr>
        <w:t xml:space="preserve"> рассмотрены до </w:t>
      </w:r>
      <w:r w:rsidR="00DB70D4">
        <w:rPr>
          <w:rFonts w:ascii="Times New Roman" w:hAnsi="Times New Roman" w:cs="Times New Roman"/>
          <w:sz w:val="24"/>
          <w:szCs w:val="24"/>
        </w:rPr>
        <w:t>09</w:t>
      </w:r>
      <w:r w:rsidR="00D1253C">
        <w:rPr>
          <w:rFonts w:ascii="Times New Roman" w:hAnsi="Times New Roman" w:cs="Times New Roman"/>
          <w:sz w:val="24"/>
          <w:szCs w:val="24"/>
        </w:rPr>
        <w:t>.12</w:t>
      </w:r>
      <w:r w:rsidR="00546206">
        <w:rPr>
          <w:rFonts w:ascii="Times New Roman" w:hAnsi="Times New Roman" w:cs="Times New Roman"/>
          <w:sz w:val="24"/>
          <w:szCs w:val="24"/>
        </w:rPr>
        <w:t>.2020</w:t>
      </w:r>
      <w:r w:rsidRPr="007649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Комиссия может просить участников дать разъяснения по представленным ими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ложениям</w:t>
      </w:r>
      <w:r w:rsidR="00893EC3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. При этом не допуска</w:t>
      </w:r>
      <w:r w:rsidR="00BA2406">
        <w:rPr>
          <w:rFonts w:ascii="Times New Roman" w:hAnsi="Times New Roman" w:cs="Times New Roman"/>
          <w:sz w:val="24"/>
          <w:szCs w:val="24"/>
        </w:rPr>
        <w:t>ется изменение сути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изменение цены предложения или внесение других изменений</w:t>
      </w:r>
      <w:r w:rsidR="00BA2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(или) дополнений, вследствие которых предлож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не соответствующее требованиям документов</w:t>
      </w:r>
      <w:r w:rsidR="00893EC3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, стало бы соответствовать этим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бованиям (за исключением исправления</w:t>
      </w:r>
      <w:r w:rsidR="00F3325C">
        <w:rPr>
          <w:rFonts w:ascii="Times New Roman" w:hAnsi="Times New Roman" w:cs="Times New Roman"/>
          <w:sz w:val="24"/>
          <w:szCs w:val="24"/>
        </w:rPr>
        <w:t xml:space="preserve"> ошибок, включая арифметические</w:t>
      </w:r>
      <w:r>
        <w:rPr>
          <w:rFonts w:ascii="Times New Roman" w:hAnsi="Times New Roman" w:cs="Times New Roman"/>
          <w:sz w:val="24"/>
          <w:szCs w:val="24"/>
        </w:rPr>
        <w:t xml:space="preserve"> и устранения неточн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по предложению организатора.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В случае выявления несоответствий предложения требованиям документов </w:t>
      </w:r>
      <w:r w:rsidR="00893EC3">
        <w:rPr>
          <w:rFonts w:ascii="Times New Roman" w:hAnsi="Times New Roman" w:cs="Times New Roman"/>
          <w:sz w:val="24"/>
          <w:szCs w:val="24"/>
        </w:rPr>
        <w:t xml:space="preserve">на закупку </w:t>
      </w:r>
      <w:r>
        <w:rPr>
          <w:rFonts w:ascii="Times New Roman" w:hAnsi="Times New Roman" w:cs="Times New Roman"/>
          <w:sz w:val="24"/>
          <w:szCs w:val="24"/>
        </w:rPr>
        <w:t>организатор – открытое акционерное общество «Борисовский з</w:t>
      </w:r>
      <w:r w:rsidR="0093692A">
        <w:rPr>
          <w:rFonts w:ascii="Times New Roman" w:hAnsi="Times New Roman" w:cs="Times New Roman"/>
          <w:sz w:val="24"/>
          <w:szCs w:val="24"/>
        </w:rPr>
        <w:t xml:space="preserve">авод медицинских препаратов» – </w:t>
      </w:r>
      <w:r>
        <w:rPr>
          <w:rFonts w:ascii="Times New Roman" w:hAnsi="Times New Roman" w:cs="Times New Roman"/>
          <w:sz w:val="24"/>
          <w:szCs w:val="24"/>
        </w:rPr>
        <w:t>может уведомить об этом участника, представившего такое предложение, и предложить ему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сти соответствующие изменения в течение определенного срока.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 Отклонение предложений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Предложение будет отклонено, если: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не отвечает требованиям документов</w:t>
      </w:r>
      <w:r w:rsidR="00893EC3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участник, представивший его, отказался исправить выявленные в нем</w:t>
      </w:r>
      <w:r w:rsidR="00EC38F1">
        <w:rPr>
          <w:rFonts w:ascii="Times New Roman" w:hAnsi="Times New Roman" w:cs="Times New Roman"/>
          <w:sz w:val="24"/>
          <w:szCs w:val="24"/>
        </w:rPr>
        <w:t xml:space="preserve"> ошибки, включая арифметические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устранить неточности по предложению организатора;</w:t>
      </w:r>
    </w:p>
    <w:p w:rsidR="00AE4D9E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9E">
        <w:rPr>
          <w:rFonts w:ascii="Times New Roman" w:hAnsi="Times New Roman" w:cs="Times New Roman"/>
          <w:sz w:val="24"/>
          <w:szCs w:val="24"/>
        </w:rPr>
        <w:t xml:space="preserve">- участник, представивший его, </w:t>
      </w:r>
      <w:r w:rsidR="00AE4D9E">
        <w:rPr>
          <w:rFonts w:ascii="Times New Roman" w:hAnsi="Times New Roman" w:cs="Times New Roman"/>
          <w:sz w:val="24"/>
          <w:szCs w:val="24"/>
        </w:rPr>
        <w:t>в соответствии с пунктом 3 стать</w:t>
      </w:r>
      <w:r w:rsidR="00614B18">
        <w:rPr>
          <w:rFonts w:ascii="Times New Roman" w:hAnsi="Times New Roman" w:cs="Times New Roman"/>
          <w:sz w:val="24"/>
          <w:szCs w:val="24"/>
        </w:rPr>
        <w:t>и</w:t>
      </w:r>
      <w:r w:rsidR="00AE4D9E">
        <w:rPr>
          <w:rFonts w:ascii="Times New Roman" w:hAnsi="Times New Roman" w:cs="Times New Roman"/>
          <w:sz w:val="24"/>
          <w:szCs w:val="24"/>
        </w:rPr>
        <w:t xml:space="preserve"> 14 Закона Республики Беларусь от 13 июля 2012 г.</w:t>
      </w:r>
      <w:r w:rsidR="00900547">
        <w:rPr>
          <w:rFonts w:ascii="Times New Roman" w:hAnsi="Times New Roman" w:cs="Times New Roman"/>
          <w:sz w:val="24"/>
          <w:szCs w:val="24"/>
        </w:rPr>
        <w:t xml:space="preserve"> №419-3 </w:t>
      </w:r>
      <w:r w:rsidR="00AE4D9E">
        <w:rPr>
          <w:rFonts w:ascii="Times New Roman" w:hAnsi="Times New Roman" w:cs="Times New Roman"/>
          <w:sz w:val="24"/>
          <w:szCs w:val="24"/>
        </w:rPr>
        <w:t>«О государственных закупках товаров (работ, услуг)</w:t>
      </w:r>
      <w:r w:rsidR="00614B18">
        <w:rPr>
          <w:rFonts w:ascii="Times New Roman" w:hAnsi="Times New Roman" w:cs="Times New Roman"/>
          <w:sz w:val="24"/>
          <w:szCs w:val="24"/>
        </w:rPr>
        <w:t>»</w:t>
      </w:r>
      <w:r w:rsidR="00AE4D9E">
        <w:rPr>
          <w:rFonts w:ascii="Times New Roman" w:hAnsi="Times New Roman" w:cs="Times New Roman"/>
          <w:sz w:val="24"/>
          <w:szCs w:val="24"/>
        </w:rPr>
        <w:t xml:space="preserve"> не м</w:t>
      </w:r>
      <w:r w:rsidR="00AE4D9E">
        <w:rPr>
          <w:rFonts w:ascii="Times New Roman" w:hAnsi="Times New Roman" w:cs="Times New Roman"/>
          <w:sz w:val="24"/>
          <w:szCs w:val="24"/>
        </w:rPr>
        <w:t>о</w:t>
      </w:r>
      <w:r w:rsidR="00AE4D9E">
        <w:rPr>
          <w:rFonts w:ascii="Times New Roman" w:hAnsi="Times New Roman" w:cs="Times New Roman"/>
          <w:sz w:val="24"/>
          <w:szCs w:val="24"/>
        </w:rPr>
        <w:t>жет участвовать в закупке;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участник, представивший его, внес изменения и (или) дополнения в предложение по ист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чении срока для подготовки и подачи предложений (за исключением исправления ошибок, вкл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C2336">
        <w:rPr>
          <w:rFonts w:ascii="Times New Roman" w:hAnsi="Times New Roman" w:cs="Times New Roman"/>
          <w:sz w:val="24"/>
          <w:szCs w:val="24"/>
        </w:rPr>
        <w:t>чая арифметические</w:t>
      </w:r>
      <w:r>
        <w:rPr>
          <w:rFonts w:ascii="Times New Roman" w:hAnsi="Times New Roman" w:cs="Times New Roman"/>
          <w:sz w:val="24"/>
          <w:szCs w:val="24"/>
        </w:rPr>
        <w:t xml:space="preserve"> и устранения неточностей по предложению заказчика (органи</w:t>
      </w:r>
      <w:r w:rsidR="00D85743">
        <w:rPr>
          <w:rFonts w:ascii="Times New Roman" w:hAnsi="Times New Roman" w:cs="Times New Roman"/>
          <w:sz w:val="24"/>
          <w:szCs w:val="24"/>
        </w:rPr>
        <w:t>затора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7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 установит, что участником, представившим его, направлены недостоверные документы и сведения.</w:t>
      </w:r>
    </w:p>
    <w:p w:rsidR="000531D5" w:rsidRDefault="00572ABC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0531D5">
        <w:rPr>
          <w:rFonts w:ascii="Times New Roman" w:hAnsi="Times New Roman" w:cs="Times New Roman"/>
          <w:sz w:val="24"/>
          <w:szCs w:val="24"/>
        </w:rPr>
        <w:t>. Уведомление участнику(ам), предложение(я) которого(ых) отклонено(ы), с указанием причины отклонения будет направлено в течение трех рабочих дней со дня принятия решения о выборе участника-победителя либо об отмене процедуры закупки или признании ее несостоя</w:t>
      </w:r>
      <w:r w:rsidR="000531D5">
        <w:rPr>
          <w:rFonts w:ascii="Times New Roman" w:hAnsi="Times New Roman" w:cs="Times New Roman"/>
          <w:sz w:val="24"/>
          <w:szCs w:val="24"/>
        </w:rPr>
        <w:t>в</w:t>
      </w:r>
      <w:r w:rsidR="000531D5">
        <w:rPr>
          <w:rFonts w:ascii="Times New Roman" w:hAnsi="Times New Roman" w:cs="Times New Roman"/>
          <w:sz w:val="24"/>
          <w:szCs w:val="24"/>
        </w:rPr>
        <w:t>шейся.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15. Оценка предложений и выбор исполнителя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Оценка предложений будет проведена в том случае, если два и более предложения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ответствуют требованиям документов</w:t>
      </w:r>
      <w:r w:rsidR="00AA7D75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Оценка предложений будет проводитьс</w:t>
      </w:r>
      <w:r w:rsidR="00666267">
        <w:rPr>
          <w:rFonts w:ascii="Times New Roman" w:hAnsi="Times New Roman" w:cs="Times New Roman"/>
          <w:sz w:val="24"/>
          <w:szCs w:val="24"/>
        </w:rPr>
        <w:t xml:space="preserve">я в соответствии со следующими </w:t>
      </w:r>
      <w:r>
        <w:rPr>
          <w:rFonts w:ascii="Times New Roman" w:hAnsi="Times New Roman" w:cs="Times New Roman"/>
          <w:sz w:val="24"/>
          <w:szCs w:val="24"/>
        </w:rPr>
        <w:t>критериями способом бальной оценки:</w:t>
      </w:r>
    </w:p>
    <w:p w:rsidR="00842AE5" w:rsidRDefault="00842AE5" w:rsidP="00EA6954">
      <w:pPr>
        <w:pStyle w:val="ConsPlusNonformat"/>
        <w:ind w:right="-602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559"/>
      </w:tblGrid>
      <w:tr w:rsidR="000531D5" w:rsidTr="004402F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EA6954">
            <w:pPr>
              <w:pStyle w:val="ConsPlusNonformat"/>
              <w:ind w:right="-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6D53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баллов</w:t>
            </w:r>
          </w:p>
        </w:tc>
      </w:tr>
      <w:tr w:rsidR="00E56245" w:rsidTr="004402F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5" w:rsidRPr="00D74492" w:rsidRDefault="007C70FB" w:rsidP="00F25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6245" w:rsidRPr="000273F4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r w:rsidR="00E56245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предложения:</w:t>
            </w:r>
          </w:p>
          <w:p w:rsidR="00E56245" w:rsidRDefault="00E56245" w:rsidP="00F25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указанная в предложении 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баллов;</w:t>
            </w:r>
          </w:p>
          <w:p w:rsidR="00E56245" w:rsidRPr="00D74492" w:rsidRDefault="00E56245" w:rsidP="00F25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минимальной 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(стоимости), указанной в предложении, до 5%  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E56245" w:rsidRDefault="00E56245" w:rsidP="00F25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минимальной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(стоимости),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предложении, от 5% до 10% 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245" w:rsidRDefault="00E56245" w:rsidP="00F25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минимальной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(стоимости), указанной в предложении, на 10%  и более 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баллов.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45" w:rsidRDefault="00E56245" w:rsidP="006563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6245" w:rsidTr="004402F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63" w:rsidRDefault="00E11063" w:rsidP="00F254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6">
              <w:rPr>
                <w:rFonts w:ascii="Times New Roman" w:hAnsi="Times New Roman" w:cs="Times New Roman"/>
                <w:sz w:val="24"/>
                <w:szCs w:val="24"/>
              </w:rPr>
              <w:t>Поэтапно, в соответствии со спецификациями оказанных услуг.</w:t>
            </w:r>
          </w:p>
          <w:p w:rsidR="00E56245" w:rsidRDefault="00E56245" w:rsidP="00F254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оплаты:</w:t>
            </w:r>
          </w:p>
          <w:p w:rsidR="00E56245" w:rsidRPr="008159BA" w:rsidRDefault="00E56245" w:rsidP="00F254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 оплата по факту выполненных работ - 35 баллов;</w:t>
            </w:r>
          </w:p>
          <w:p w:rsidR="00E56245" w:rsidRPr="005B3D90" w:rsidRDefault="00E56245" w:rsidP="00F25463">
            <w:pPr>
              <w:jc w:val="both"/>
            </w:pPr>
            <w:r>
              <w:lastRenderedPageBreak/>
              <w:t>-предоплата 1 этапа - 4</w:t>
            </w:r>
            <w:r w:rsidRPr="005B3D90">
              <w:t>0 %, оплата по фак</w:t>
            </w:r>
            <w:r>
              <w:t>ту выполненных работ 2 этапа - 6</w:t>
            </w:r>
            <w:r w:rsidRPr="005B3D90">
              <w:t>0 % -</w:t>
            </w:r>
            <w:r>
              <w:t xml:space="preserve"> 30</w:t>
            </w:r>
            <w:r w:rsidRPr="005B3D90">
              <w:t xml:space="preserve"> баллов;</w:t>
            </w:r>
          </w:p>
          <w:p w:rsidR="00E56245" w:rsidRDefault="00E56245" w:rsidP="00F25463">
            <w:pPr>
              <w:jc w:val="both"/>
            </w:pPr>
            <w:r>
              <w:t>- предоплата 1 этапа - 5</w:t>
            </w:r>
            <w:r w:rsidRPr="005B3D90">
              <w:t>0 %, оплата по фак</w:t>
            </w:r>
            <w:r>
              <w:t>ту выполненных работ 2 этапа - 5</w:t>
            </w:r>
            <w:r w:rsidRPr="005B3D90">
              <w:t>0 % -</w:t>
            </w:r>
            <w:r>
              <w:t xml:space="preserve"> 20</w:t>
            </w:r>
            <w:r w:rsidRPr="005B3D90">
              <w:t xml:space="preserve"> баллов;</w:t>
            </w:r>
          </w:p>
          <w:p w:rsidR="00E56245" w:rsidRPr="005B3D90" w:rsidRDefault="00E56245" w:rsidP="00F25463">
            <w:pPr>
              <w:jc w:val="both"/>
            </w:pPr>
            <w:r>
              <w:t>- предоплата</w:t>
            </w:r>
            <w:r w:rsidRPr="005B3D90">
              <w:t xml:space="preserve"> 1 этапа</w:t>
            </w:r>
            <w:r>
              <w:t xml:space="preserve"> </w:t>
            </w:r>
            <w:r w:rsidRPr="005B3D90">
              <w:t>- 60 %, оплата по факту выполненных работ 2 этапа - 40 % -</w:t>
            </w:r>
            <w:r>
              <w:t xml:space="preserve"> 10</w:t>
            </w:r>
            <w:r w:rsidRPr="005B3D90">
              <w:t xml:space="preserve"> баллов;</w:t>
            </w:r>
          </w:p>
          <w:p w:rsidR="00E56245" w:rsidRDefault="00E56245" w:rsidP="00F25463">
            <w:pPr>
              <w:jc w:val="both"/>
            </w:pPr>
            <w:r>
              <w:t xml:space="preserve">- </w:t>
            </w:r>
            <w:r w:rsidRPr="005B3D90">
              <w:t xml:space="preserve">предоплата </w:t>
            </w:r>
            <w:r>
              <w:t xml:space="preserve">- </w:t>
            </w:r>
            <w:r w:rsidRPr="005B3D90">
              <w:t>100 % – 0 баллов.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45" w:rsidRDefault="00E56245" w:rsidP="006563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5" w:rsidRDefault="00E56245" w:rsidP="006563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56245" w:rsidRDefault="00E56245" w:rsidP="006563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5" w:rsidRDefault="00E56245" w:rsidP="000F6C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D5" w:rsidTr="004402F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72" w:rsidRPr="006D1F72" w:rsidRDefault="00666267" w:rsidP="004402FD">
            <w:r w:rsidRPr="006D1F72">
              <w:lastRenderedPageBreak/>
              <w:t xml:space="preserve">Опыт работы: </w:t>
            </w:r>
            <w:r w:rsidR="00EC38F1">
              <w:t xml:space="preserve">от </w:t>
            </w:r>
            <w:r w:rsidR="00E20EB1">
              <w:t>3 лет до 5</w:t>
            </w:r>
            <w:r w:rsidR="00F152AE">
              <w:t xml:space="preserve"> лет – 10</w:t>
            </w:r>
            <w:r w:rsidR="006D1F72" w:rsidRPr="006D1F72">
              <w:t xml:space="preserve"> баллов;</w:t>
            </w:r>
          </w:p>
          <w:p w:rsidR="006D1F72" w:rsidRPr="006D1F72" w:rsidRDefault="006D1F72" w:rsidP="004402FD">
            <w:r>
              <w:t xml:space="preserve">                        </w:t>
            </w:r>
            <w:r w:rsidR="00880BC3">
              <w:t>от 6</w:t>
            </w:r>
            <w:r w:rsidR="00CE0C2A">
              <w:t xml:space="preserve"> лет до 10 лет – 1</w:t>
            </w:r>
            <w:r w:rsidR="00880BC3">
              <w:t>5</w:t>
            </w:r>
            <w:r w:rsidRPr="006D1F72">
              <w:t xml:space="preserve"> баллов;</w:t>
            </w:r>
          </w:p>
          <w:p w:rsidR="00CE0C2A" w:rsidRPr="00E56245" w:rsidRDefault="006D1F72" w:rsidP="00E56245">
            <w:pPr>
              <w:pStyle w:val="ConsPlusNonformat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56245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  <w:r w:rsidR="00CE0C2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D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7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Default="00E56245" w:rsidP="006563E3">
            <w:pPr>
              <w:jc w:val="center"/>
            </w:pPr>
            <w:r>
              <w:t>20</w:t>
            </w:r>
          </w:p>
        </w:tc>
      </w:tr>
    </w:tbl>
    <w:p w:rsidR="000531D5" w:rsidRDefault="000531D5" w:rsidP="00EA6954">
      <w:pPr>
        <w:pStyle w:val="ConsPlusNonformat"/>
        <w:ind w:right="-6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При проведении </w:t>
      </w:r>
      <w:r w:rsidR="00666267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8E74A8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участника преференциальная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правка применяется в соответствии с действующим законодательством. </w:t>
      </w:r>
    </w:p>
    <w:p w:rsidR="000531D5" w:rsidRDefault="000531D5" w:rsidP="00457AA0">
      <w:pPr>
        <w:autoSpaceDE w:val="0"/>
        <w:autoSpaceDN w:val="0"/>
        <w:adjustRightInd w:val="0"/>
        <w:ind w:right="-460" w:firstLine="709"/>
        <w:jc w:val="both"/>
      </w:pPr>
      <w:r>
        <w:t>15.4. В результате оценки и сравнения предложений каждому из них присваивается поря</w:t>
      </w:r>
      <w:r>
        <w:t>д</w:t>
      </w:r>
      <w:r>
        <w:t xml:space="preserve">ковый номер </w:t>
      </w:r>
      <w:r w:rsidR="00666267">
        <w:t xml:space="preserve">1 </w:t>
      </w:r>
      <w:r>
        <w:t>(</w:t>
      </w:r>
      <w:r w:rsidR="00666267">
        <w:t xml:space="preserve">первое </w:t>
      </w:r>
      <w:r>
        <w:t>место)</w:t>
      </w:r>
      <w:r w:rsidR="00666267">
        <w:t>, определяется участником–победителем.</w:t>
      </w:r>
      <w:r>
        <w:t xml:space="preserve"> Если предложение учас</w:t>
      </w:r>
      <w:r>
        <w:t>т</w:t>
      </w:r>
      <w:r>
        <w:t>ника-победителя отклоняется, комиссия может определить участником-победителем участника, предложению которого присвоен порядковый номер 2 (второе место).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Решение комиссии о выборе наилучшего предложения и исполнителя либо ином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зультате </w:t>
      </w:r>
      <w:r w:rsidR="00AA7D75">
        <w:rPr>
          <w:rFonts w:ascii="Times New Roman" w:hAnsi="Times New Roman" w:cs="Times New Roman"/>
          <w:sz w:val="24"/>
          <w:szCs w:val="24"/>
        </w:rPr>
        <w:t>закупки</w:t>
      </w:r>
      <w:r w:rsidR="00F124D9">
        <w:rPr>
          <w:rFonts w:ascii="Times New Roman" w:hAnsi="Times New Roman" w:cs="Times New Roman"/>
          <w:sz w:val="24"/>
          <w:szCs w:val="24"/>
        </w:rPr>
        <w:t xml:space="preserve"> будет принято в срок до </w:t>
      </w:r>
      <w:r w:rsidR="003F379D">
        <w:rPr>
          <w:rFonts w:ascii="Times New Roman" w:hAnsi="Times New Roman" w:cs="Times New Roman"/>
          <w:sz w:val="24"/>
          <w:szCs w:val="24"/>
        </w:rPr>
        <w:t>09</w:t>
      </w:r>
      <w:r w:rsidR="008D41F8">
        <w:rPr>
          <w:rFonts w:ascii="Times New Roman" w:hAnsi="Times New Roman" w:cs="Times New Roman"/>
          <w:sz w:val="24"/>
          <w:szCs w:val="24"/>
        </w:rPr>
        <w:t>.12</w:t>
      </w:r>
      <w:r w:rsidR="0017498F">
        <w:rPr>
          <w:rFonts w:ascii="Times New Roman" w:hAnsi="Times New Roman" w:cs="Times New Roman"/>
          <w:sz w:val="24"/>
          <w:szCs w:val="24"/>
        </w:rPr>
        <w:t>.2020</w:t>
      </w:r>
      <w:r w:rsidRPr="003007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1D5" w:rsidRDefault="000531D5" w:rsidP="00077E33">
      <w:pPr>
        <w:autoSpaceDE w:val="0"/>
        <w:autoSpaceDN w:val="0"/>
        <w:adjustRightInd w:val="0"/>
        <w:ind w:right="-460" w:firstLine="709"/>
        <w:jc w:val="both"/>
      </w:pPr>
      <w:r>
        <w:t xml:space="preserve">В </w:t>
      </w:r>
      <w:r w:rsidR="00C5577B">
        <w:t>конкурентном листе</w:t>
      </w:r>
      <w:r>
        <w:t xml:space="preserve"> указываются:</w:t>
      </w:r>
    </w:p>
    <w:p w:rsidR="000531D5" w:rsidRDefault="00282D58" w:rsidP="00044E3C">
      <w:pPr>
        <w:autoSpaceDE w:val="0"/>
        <w:autoSpaceDN w:val="0"/>
        <w:adjustRightInd w:val="0"/>
        <w:ind w:right="-460" w:firstLine="709"/>
        <w:jc w:val="both"/>
      </w:pPr>
      <w:r>
        <w:t xml:space="preserve">- </w:t>
      </w:r>
      <w:r w:rsidR="000531D5">
        <w:t>наименование (фамилия, собственное имя, отчество (при наличии), данные документа, удо</w:t>
      </w:r>
      <w:r w:rsidR="00467426">
        <w:t>стоверяющего личность</w:t>
      </w:r>
      <w:r w:rsidR="000531D5">
        <w:t xml:space="preserve"> для физического лица, в том числе индивидуального предпринимат</w:t>
      </w:r>
      <w:r w:rsidR="000531D5">
        <w:t>е</w:t>
      </w:r>
      <w:r w:rsidR="000531D5">
        <w:t>ля), место нахождения участника-победителя;</w:t>
      </w:r>
    </w:p>
    <w:p w:rsidR="000531D5" w:rsidRDefault="00282D58" w:rsidP="00077E33">
      <w:pPr>
        <w:autoSpaceDE w:val="0"/>
        <w:autoSpaceDN w:val="0"/>
        <w:adjustRightInd w:val="0"/>
        <w:ind w:right="-460" w:firstLine="709"/>
        <w:jc w:val="both"/>
      </w:pPr>
      <w:r>
        <w:t xml:space="preserve">- </w:t>
      </w:r>
      <w:r w:rsidR="008E74A8">
        <w:t>стоимость</w:t>
      </w:r>
      <w:r w:rsidR="000531D5">
        <w:t xml:space="preserve"> предложения участника-победителя;</w:t>
      </w:r>
    </w:p>
    <w:p w:rsidR="000531D5" w:rsidRDefault="00282D58" w:rsidP="00077E33">
      <w:pPr>
        <w:autoSpaceDE w:val="0"/>
        <w:autoSpaceDN w:val="0"/>
        <w:adjustRightInd w:val="0"/>
        <w:ind w:right="-460" w:firstLine="709"/>
        <w:jc w:val="both"/>
      </w:pPr>
      <w:r>
        <w:t xml:space="preserve">- </w:t>
      </w:r>
      <w:r w:rsidR="000531D5">
        <w:t>срок заключения договора;</w:t>
      </w:r>
    </w:p>
    <w:p w:rsidR="000531D5" w:rsidRDefault="00282D58" w:rsidP="00077E33">
      <w:pPr>
        <w:autoSpaceDE w:val="0"/>
        <w:autoSpaceDN w:val="0"/>
        <w:adjustRightInd w:val="0"/>
        <w:ind w:right="-460" w:firstLine="709"/>
        <w:jc w:val="both"/>
      </w:pPr>
      <w:r>
        <w:t xml:space="preserve">- </w:t>
      </w:r>
      <w:r w:rsidR="000531D5">
        <w:t>результаты оценки и сравнения предложений.</w:t>
      </w:r>
    </w:p>
    <w:p w:rsidR="000531D5" w:rsidRDefault="000531D5" w:rsidP="00077E33">
      <w:pPr>
        <w:pStyle w:val="ConsPlusNonformat"/>
        <w:ind w:right="-46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Заключение договора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Подписанный </w:t>
      </w:r>
      <w:r w:rsidR="008E74A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договор будет направлен выбранному исполнителю для его заключения не ранее 5 </w:t>
      </w:r>
      <w:r w:rsidR="00077940">
        <w:rPr>
          <w:rFonts w:ascii="Times New Roman" w:hAnsi="Times New Roman" w:cs="Times New Roman"/>
          <w:sz w:val="24"/>
          <w:szCs w:val="24"/>
        </w:rPr>
        <w:t xml:space="preserve">(пяти)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со дня извещения участников о выборе участника-победителя, а в случае, если имеет место </w:t>
      </w:r>
      <w:r w:rsidR="00AA7D75">
        <w:rPr>
          <w:rFonts w:ascii="Times New Roman" w:hAnsi="Times New Roman" w:cs="Times New Roman"/>
          <w:sz w:val="24"/>
          <w:szCs w:val="24"/>
        </w:rPr>
        <w:t>обжалование результатов закупки</w:t>
      </w:r>
      <w:r>
        <w:rPr>
          <w:rFonts w:ascii="Times New Roman" w:hAnsi="Times New Roman" w:cs="Times New Roman"/>
          <w:sz w:val="24"/>
          <w:szCs w:val="24"/>
        </w:rPr>
        <w:t xml:space="preserve"> - в течение 20 </w:t>
      </w:r>
      <w:r w:rsidR="00077940">
        <w:rPr>
          <w:rFonts w:ascii="Times New Roman" w:hAnsi="Times New Roman" w:cs="Times New Roman"/>
          <w:sz w:val="24"/>
          <w:szCs w:val="24"/>
        </w:rPr>
        <w:t>(двадц</w:t>
      </w:r>
      <w:r w:rsidR="00077940">
        <w:rPr>
          <w:rFonts w:ascii="Times New Roman" w:hAnsi="Times New Roman" w:cs="Times New Roman"/>
          <w:sz w:val="24"/>
          <w:szCs w:val="24"/>
        </w:rPr>
        <w:t>а</w:t>
      </w:r>
      <w:r w:rsidR="00077940">
        <w:rPr>
          <w:rFonts w:ascii="Times New Roman" w:hAnsi="Times New Roman" w:cs="Times New Roman"/>
          <w:sz w:val="24"/>
          <w:szCs w:val="24"/>
        </w:rPr>
        <w:t>ти)</w:t>
      </w:r>
      <w:r w:rsidR="0035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 после принятия решения по результатам жалобы.</w:t>
      </w:r>
    </w:p>
    <w:p w:rsidR="000531D5" w:rsidRDefault="000531D5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Договор подлежит заключению не позднее чем в двадцатидневный срок со дня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правления договора участнику-победителю.</w:t>
      </w:r>
    </w:p>
    <w:p w:rsidR="000531D5" w:rsidRDefault="000531D5" w:rsidP="00077E33">
      <w:pPr>
        <w:pStyle w:val="ConsPlusNonformat"/>
        <w:ind w:right="-46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Извещение о результате </w:t>
      </w:r>
      <w:r w:rsidR="00AA7D75">
        <w:rPr>
          <w:rFonts w:ascii="Times New Roman" w:hAnsi="Times New Roman" w:cs="Times New Roman"/>
          <w:b/>
          <w:sz w:val="24"/>
          <w:szCs w:val="24"/>
        </w:rPr>
        <w:t>закупки</w:t>
      </w:r>
    </w:p>
    <w:p w:rsidR="00572ABC" w:rsidRPr="000A295B" w:rsidRDefault="00457AA0" w:rsidP="00077E33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 </w:t>
      </w:r>
      <w:r w:rsidR="000531D5">
        <w:rPr>
          <w:rFonts w:ascii="Times New Roman" w:hAnsi="Times New Roman" w:cs="Times New Roman"/>
          <w:sz w:val="24"/>
          <w:szCs w:val="24"/>
        </w:rPr>
        <w:t xml:space="preserve">Сообщение о результате </w:t>
      </w:r>
      <w:r w:rsidR="00420D34">
        <w:rPr>
          <w:rFonts w:ascii="Times New Roman" w:hAnsi="Times New Roman" w:cs="Times New Roman"/>
          <w:sz w:val="24"/>
          <w:szCs w:val="24"/>
        </w:rPr>
        <w:t>закупки</w:t>
      </w:r>
      <w:r w:rsidR="000531D5">
        <w:rPr>
          <w:rFonts w:ascii="Times New Roman" w:hAnsi="Times New Roman" w:cs="Times New Roman"/>
          <w:sz w:val="24"/>
          <w:szCs w:val="24"/>
        </w:rPr>
        <w:t xml:space="preserve"> организатор размещает на официальном сайте </w:t>
      </w:r>
      <w:hyperlink r:id="rId11" w:history="1">
        <w:r w:rsidR="000531D5">
          <w:rPr>
            <w:rStyle w:val="a3"/>
            <w:sz w:val="24"/>
            <w:szCs w:val="24"/>
            <w:lang w:val="en-US"/>
          </w:rPr>
          <w:t>www</w:t>
        </w:r>
        <w:r w:rsidR="000531D5">
          <w:rPr>
            <w:rStyle w:val="a3"/>
            <w:sz w:val="24"/>
            <w:szCs w:val="24"/>
          </w:rPr>
          <w:t>.</w:t>
        </w:r>
        <w:r w:rsidR="000531D5">
          <w:rPr>
            <w:rStyle w:val="a3"/>
            <w:sz w:val="24"/>
            <w:szCs w:val="24"/>
            <w:lang w:val="en-US"/>
          </w:rPr>
          <w:t>icetrad</w:t>
        </w:r>
        <w:r w:rsidR="000531D5">
          <w:rPr>
            <w:rStyle w:val="a3"/>
            <w:sz w:val="24"/>
            <w:szCs w:val="24"/>
          </w:rPr>
          <w:t>е.</w:t>
        </w:r>
        <w:r w:rsidR="000531D5">
          <w:rPr>
            <w:rStyle w:val="a3"/>
            <w:sz w:val="24"/>
            <w:szCs w:val="24"/>
            <w:lang w:val="en-US"/>
          </w:rPr>
          <w:t>by</w:t>
        </w:r>
      </w:hyperlink>
      <w:r w:rsidR="000531D5" w:rsidRPr="000531D5">
        <w:rPr>
          <w:rFonts w:ascii="Times New Roman" w:hAnsi="Times New Roman" w:cs="Times New Roman"/>
          <w:sz w:val="24"/>
          <w:szCs w:val="24"/>
        </w:rPr>
        <w:t xml:space="preserve"> </w:t>
      </w:r>
      <w:r w:rsidR="000531D5">
        <w:rPr>
          <w:rFonts w:ascii="Times New Roman" w:hAnsi="Times New Roman" w:cs="Times New Roman"/>
          <w:sz w:val="24"/>
          <w:szCs w:val="24"/>
        </w:rPr>
        <w:t xml:space="preserve">после заключения договора с участником-победителем. </w:t>
      </w:r>
    </w:p>
    <w:p w:rsidR="000531D5" w:rsidRDefault="000531D5" w:rsidP="00077E33">
      <w:pPr>
        <w:pStyle w:val="ConsPlusNonformat"/>
        <w:ind w:right="-46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Обжалование</w:t>
      </w:r>
    </w:p>
    <w:p w:rsidR="008C4311" w:rsidRPr="001D6946" w:rsidRDefault="00457AA0" w:rsidP="001D6946">
      <w:pPr>
        <w:pStyle w:val="ConsPlusNonformat"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 </w:t>
      </w:r>
      <w:r w:rsidR="000531D5">
        <w:rPr>
          <w:rFonts w:ascii="Times New Roman" w:hAnsi="Times New Roman" w:cs="Times New Roman"/>
          <w:sz w:val="24"/>
          <w:szCs w:val="24"/>
        </w:rPr>
        <w:t xml:space="preserve">В случае нарушения порядка проведения </w:t>
      </w:r>
      <w:r w:rsidR="00AA7D75">
        <w:rPr>
          <w:rFonts w:ascii="Times New Roman" w:hAnsi="Times New Roman" w:cs="Times New Roman"/>
          <w:sz w:val="24"/>
          <w:szCs w:val="24"/>
        </w:rPr>
        <w:t>закупки</w:t>
      </w:r>
      <w:r w:rsidR="00077940">
        <w:rPr>
          <w:rFonts w:ascii="Times New Roman" w:hAnsi="Times New Roman" w:cs="Times New Roman"/>
          <w:sz w:val="24"/>
          <w:szCs w:val="24"/>
        </w:rPr>
        <w:t>,</w:t>
      </w:r>
      <w:r w:rsidR="000531D5">
        <w:rPr>
          <w:rFonts w:ascii="Times New Roman" w:hAnsi="Times New Roman" w:cs="Times New Roman"/>
          <w:sz w:val="24"/>
          <w:szCs w:val="24"/>
        </w:rPr>
        <w:t xml:space="preserve"> участник имеет право на обжалов</w:t>
      </w:r>
      <w:r w:rsidR="000531D5">
        <w:rPr>
          <w:rFonts w:ascii="Times New Roman" w:hAnsi="Times New Roman" w:cs="Times New Roman"/>
          <w:sz w:val="24"/>
          <w:szCs w:val="24"/>
        </w:rPr>
        <w:t>а</w:t>
      </w:r>
      <w:r w:rsidR="000531D5">
        <w:rPr>
          <w:rFonts w:ascii="Times New Roman" w:hAnsi="Times New Roman" w:cs="Times New Roman"/>
          <w:sz w:val="24"/>
          <w:szCs w:val="24"/>
        </w:rPr>
        <w:t>ние в порядке, установленном законодательством о государственных закупках.</w:t>
      </w:r>
    </w:p>
    <w:p w:rsidR="001D6946" w:rsidRDefault="001D6946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2090" w:rsidRDefault="00702090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4DD9" w:rsidRDefault="00B34DD9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4106" w:rsidRDefault="00344106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4106" w:rsidRDefault="00344106" w:rsidP="00D51B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237F" w:rsidRDefault="002D237F" w:rsidP="00E04B4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Pr="00E04B43" w:rsidRDefault="000531D5" w:rsidP="00E04B4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Предложение</w:t>
      </w:r>
    </w:p>
    <w:p w:rsidR="000531D5" w:rsidRDefault="000531D5" w:rsidP="00CA0D2C">
      <w:pPr>
        <w:ind w:right="-460"/>
        <w:jc w:val="center"/>
        <w:rPr>
          <w:szCs w:val="28"/>
        </w:rPr>
      </w:pPr>
      <w:r>
        <w:rPr>
          <w:szCs w:val="28"/>
        </w:rPr>
        <w:t xml:space="preserve">ПРЕДЛОЖЕНИЕ НА </w:t>
      </w:r>
      <w:r w:rsidR="00420D34">
        <w:rPr>
          <w:szCs w:val="28"/>
        </w:rPr>
        <w:t>ПРОЦЕДУРУ</w:t>
      </w:r>
      <w:r w:rsidR="005B0FA0">
        <w:rPr>
          <w:szCs w:val="28"/>
        </w:rPr>
        <w:t xml:space="preserve"> ЗАКУПКИ</w:t>
      </w:r>
      <w:r w:rsidR="00420D34">
        <w:rPr>
          <w:szCs w:val="28"/>
        </w:rPr>
        <w:t xml:space="preserve"> </w:t>
      </w:r>
      <w:r w:rsidR="005B0FA0">
        <w:rPr>
          <w:szCs w:val="28"/>
        </w:rPr>
        <w:t>С ОФОРМЛЕНИЕМ</w:t>
      </w:r>
      <w:r w:rsidR="00420D34">
        <w:rPr>
          <w:szCs w:val="28"/>
        </w:rPr>
        <w:t xml:space="preserve"> КОНКУРЕНТНОГО ЛИСТА</w:t>
      </w:r>
    </w:p>
    <w:p w:rsidR="00077940" w:rsidRDefault="00457AA0" w:rsidP="00CA0D2C">
      <w:pPr>
        <w:ind w:right="-460"/>
        <w:jc w:val="center"/>
        <w:rPr>
          <w:szCs w:val="28"/>
        </w:rPr>
      </w:pPr>
      <w:r>
        <w:rPr>
          <w:szCs w:val="28"/>
        </w:rPr>
        <w:t>ДЛЯ</w:t>
      </w:r>
      <w:r w:rsidR="00420D34">
        <w:rPr>
          <w:szCs w:val="28"/>
        </w:rPr>
        <w:t xml:space="preserve"> ОТКРЫТОГО </w:t>
      </w:r>
      <w:r>
        <w:rPr>
          <w:szCs w:val="28"/>
        </w:rPr>
        <w:t xml:space="preserve">АКЦИОНЕРНОГО </w:t>
      </w:r>
      <w:r w:rsidR="000531D5">
        <w:rPr>
          <w:szCs w:val="28"/>
        </w:rPr>
        <w:t>ОБЩЕСТВА «БОРИСОВСКИЙ ЗАВОД</w:t>
      </w:r>
    </w:p>
    <w:p w:rsidR="000531D5" w:rsidRDefault="000531D5" w:rsidP="00CA0D2C">
      <w:pPr>
        <w:ind w:right="-460"/>
        <w:jc w:val="center"/>
        <w:rPr>
          <w:szCs w:val="28"/>
        </w:rPr>
      </w:pPr>
      <w:r>
        <w:rPr>
          <w:szCs w:val="28"/>
        </w:rPr>
        <w:t>МЕДИЦИНСКИХ ПРЕПАРАТОВ»</w:t>
      </w:r>
    </w:p>
    <w:p w:rsidR="000531D5" w:rsidRDefault="00457AA0" w:rsidP="00CA0D2C">
      <w:pPr>
        <w:ind w:right="-460"/>
        <w:jc w:val="center"/>
        <w:rPr>
          <w:szCs w:val="28"/>
        </w:rPr>
      </w:pPr>
      <w:r>
        <w:rPr>
          <w:szCs w:val="28"/>
        </w:rPr>
        <w:t xml:space="preserve">ОТДЕЛ </w:t>
      </w:r>
      <w:r w:rsidR="000531D5">
        <w:rPr>
          <w:szCs w:val="28"/>
        </w:rPr>
        <w:t>СТАНДАРТИЗАЦИИ И РЕГИСТРАЦИИ</w:t>
      </w:r>
    </w:p>
    <w:p w:rsidR="000531D5" w:rsidRDefault="000531D5" w:rsidP="00077E33">
      <w:pPr>
        <w:ind w:right="-460"/>
        <w:rPr>
          <w:sz w:val="16"/>
          <w:szCs w:val="16"/>
        </w:rPr>
      </w:pPr>
    </w:p>
    <w:p w:rsidR="001D6946" w:rsidRPr="00B6704E" w:rsidRDefault="000531D5" w:rsidP="00B6704E">
      <w:pPr>
        <w:ind w:right="-460" w:firstLine="709"/>
        <w:jc w:val="both"/>
        <w:rPr>
          <w:szCs w:val="28"/>
        </w:rPr>
      </w:pPr>
      <w:r>
        <w:rPr>
          <w:szCs w:val="28"/>
        </w:rPr>
        <w:t xml:space="preserve">Направляем предложение для участия в процедуре </w:t>
      </w:r>
      <w:r w:rsidR="00420D34">
        <w:rPr>
          <w:szCs w:val="28"/>
        </w:rPr>
        <w:t>оформления конкурентного листа</w:t>
      </w:r>
      <w:r>
        <w:rPr>
          <w:szCs w:val="28"/>
        </w:rPr>
        <w:t xml:space="preserve"> с</w:t>
      </w:r>
      <w:r>
        <w:rPr>
          <w:szCs w:val="28"/>
        </w:rPr>
        <w:t>о</w:t>
      </w:r>
      <w:r>
        <w:rPr>
          <w:szCs w:val="28"/>
        </w:rPr>
        <w:t xml:space="preserve">гласно Порядку закупок товаров (работ, услуг) за счет собственных средств </w:t>
      </w:r>
      <w:r w:rsidR="00120EF3">
        <w:rPr>
          <w:szCs w:val="28"/>
        </w:rPr>
        <w:t>организатора</w:t>
      </w:r>
      <w:r w:rsidR="00A75839">
        <w:rPr>
          <w:szCs w:val="28"/>
        </w:rPr>
        <w:t>, утве</w:t>
      </w:r>
      <w:r w:rsidR="00A75839">
        <w:rPr>
          <w:szCs w:val="28"/>
        </w:rPr>
        <w:t>р</w:t>
      </w:r>
      <w:r w:rsidR="0017498F">
        <w:rPr>
          <w:szCs w:val="28"/>
        </w:rPr>
        <w:t>жденному 13</w:t>
      </w:r>
      <w:r w:rsidR="00A75839">
        <w:rPr>
          <w:szCs w:val="28"/>
        </w:rPr>
        <w:t>.01.</w:t>
      </w:r>
      <w:r w:rsidR="0017498F">
        <w:rPr>
          <w:szCs w:val="28"/>
        </w:rPr>
        <w:t>2020</w:t>
      </w:r>
      <w:r w:rsidR="000D277E">
        <w:rPr>
          <w:szCs w:val="28"/>
        </w:rPr>
        <w:t xml:space="preserve"> г.</w:t>
      </w:r>
    </w:p>
    <w:p w:rsidR="001D6946" w:rsidRPr="000D5497" w:rsidRDefault="001D6946" w:rsidP="00077E33">
      <w:pPr>
        <w:ind w:right="-46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4394"/>
        <w:gridCol w:w="426"/>
        <w:gridCol w:w="2409"/>
      </w:tblGrid>
      <w:tr w:rsidR="000531D5" w:rsidRPr="00C95B39" w:rsidTr="00CD65C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1D5" w:rsidRPr="00C95B39" w:rsidRDefault="000531D5" w:rsidP="008C4311">
            <w:pPr>
              <w:ind w:left="113" w:right="113"/>
              <w:jc w:val="center"/>
            </w:pPr>
            <w:r w:rsidRPr="00C95B39">
              <w:rPr>
                <w:sz w:val="22"/>
                <w:szCs w:val="22"/>
              </w:rPr>
              <w:t>Св</w:t>
            </w:r>
            <w:r w:rsidR="008C4311" w:rsidRPr="00C95B39">
              <w:rPr>
                <w:sz w:val="22"/>
                <w:szCs w:val="22"/>
              </w:rPr>
              <w:t>е</w:t>
            </w:r>
            <w:r w:rsidRPr="00C95B39">
              <w:rPr>
                <w:sz w:val="22"/>
                <w:szCs w:val="22"/>
              </w:rPr>
              <w:t>дения об участнике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C95B39" w:rsidRDefault="000531D5" w:rsidP="00496FDC">
            <w:pPr>
              <w:jc w:val="both"/>
              <w:rPr>
                <w:lang w:val="en-US"/>
              </w:rPr>
            </w:pPr>
            <w:r w:rsidRPr="00C95B39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5" w:rsidRPr="00C95B39" w:rsidRDefault="000531D5"/>
        </w:tc>
      </w:tr>
      <w:tr w:rsidR="000531D5" w:rsidRPr="00C95B39" w:rsidTr="00CD65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C95B39" w:rsidRDefault="000531D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A0" w:rsidRPr="00C95B39" w:rsidRDefault="000531D5" w:rsidP="00585FD9">
            <w:pPr>
              <w:jc w:val="both"/>
            </w:pPr>
            <w:r w:rsidRPr="00C95B39">
              <w:rPr>
                <w:sz w:val="22"/>
                <w:szCs w:val="22"/>
              </w:rPr>
              <w:t xml:space="preserve">Юридический </w:t>
            </w:r>
          </w:p>
          <w:p w:rsidR="000531D5" w:rsidRPr="00C95B39" w:rsidRDefault="000531D5" w:rsidP="00585FD9">
            <w:pPr>
              <w:jc w:val="both"/>
              <w:rPr>
                <w:lang w:val="en-US"/>
              </w:rPr>
            </w:pPr>
            <w:r w:rsidRPr="00C95B39">
              <w:rPr>
                <w:sz w:val="22"/>
                <w:szCs w:val="22"/>
              </w:rPr>
              <w:t>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C95B39" w:rsidRDefault="000531D5"/>
        </w:tc>
      </w:tr>
      <w:tr w:rsidR="000531D5" w:rsidRPr="00C95B39" w:rsidTr="00CD65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C95B39" w:rsidRDefault="000531D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C95B39" w:rsidRDefault="000531D5" w:rsidP="00585FD9">
            <w:pPr>
              <w:jc w:val="both"/>
            </w:pPr>
            <w:r w:rsidRPr="00C95B39">
              <w:rPr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C95B39" w:rsidRDefault="000531D5"/>
        </w:tc>
      </w:tr>
      <w:tr w:rsidR="000531D5" w:rsidRPr="00C95B39" w:rsidTr="00CD65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C95B39" w:rsidRDefault="000531D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C95B39" w:rsidRDefault="00420D34" w:rsidP="00585FD9">
            <w:pPr>
              <w:jc w:val="both"/>
            </w:pPr>
            <w:r w:rsidRPr="00C95B39">
              <w:rPr>
                <w:sz w:val="22"/>
                <w:szCs w:val="22"/>
              </w:rPr>
              <w:t xml:space="preserve">Фамилия, имя, </w:t>
            </w:r>
            <w:r w:rsidR="000531D5" w:rsidRPr="00C95B39">
              <w:rPr>
                <w:sz w:val="22"/>
                <w:szCs w:val="22"/>
              </w:rPr>
              <w:t>отчество контактного лица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C95B39" w:rsidRDefault="000531D5">
            <w:r w:rsidRPr="00C95B39">
              <w:rPr>
                <w:sz w:val="22"/>
                <w:szCs w:val="22"/>
              </w:rPr>
              <w:t xml:space="preserve"> </w:t>
            </w:r>
          </w:p>
        </w:tc>
      </w:tr>
      <w:tr w:rsidR="000531D5" w:rsidRPr="00C95B39" w:rsidTr="00CD65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C95B39" w:rsidRDefault="000531D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C95B39" w:rsidRDefault="000531D5" w:rsidP="00585FD9">
            <w:pPr>
              <w:jc w:val="both"/>
            </w:pPr>
            <w:r w:rsidRPr="00C95B3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C95B39" w:rsidRDefault="000531D5"/>
        </w:tc>
      </w:tr>
      <w:tr w:rsidR="000531D5" w:rsidRPr="00C95B39" w:rsidTr="00CD65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C95B39" w:rsidRDefault="000531D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C95B39" w:rsidRDefault="000531D5" w:rsidP="00585FD9">
            <w:pPr>
              <w:jc w:val="both"/>
            </w:pPr>
            <w:r w:rsidRPr="00C95B39">
              <w:rPr>
                <w:sz w:val="22"/>
                <w:szCs w:val="22"/>
              </w:rPr>
              <w:t>Номер факса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C95B39" w:rsidRDefault="000531D5"/>
        </w:tc>
      </w:tr>
      <w:tr w:rsidR="000531D5" w:rsidRPr="00C95B39" w:rsidTr="00CD65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C95B39" w:rsidRDefault="000531D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C95B39" w:rsidRDefault="000531D5" w:rsidP="00585FD9">
            <w:pPr>
              <w:jc w:val="both"/>
            </w:pPr>
            <w:r w:rsidRPr="00C95B3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C95B39" w:rsidRDefault="000531D5"/>
        </w:tc>
      </w:tr>
      <w:tr w:rsidR="00420D34" w:rsidRPr="00C95B39" w:rsidTr="00CD65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4" w:rsidRPr="00C95B39" w:rsidRDefault="00420D34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34" w:rsidRPr="00C95B39" w:rsidRDefault="00420D34" w:rsidP="00585FD9">
            <w:pPr>
              <w:jc w:val="both"/>
            </w:pPr>
            <w:r w:rsidRPr="00C95B39">
              <w:rPr>
                <w:sz w:val="22"/>
                <w:szCs w:val="22"/>
              </w:rPr>
              <w:t>Учетный номер плател</w:t>
            </w:r>
            <w:r w:rsidRPr="00C95B39">
              <w:rPr>
                <w:sz w:val="22"/>
                <w:szCs w:val="22"/>
              </w:rPr>
              <w:t>ь</w:t>
            </w:r>
            <w:r w:rsidRPr="00C95B39">
              <w:rPr>
                <w:sz w:val="22"/>
                <w:szCs w:val="22"/>
              </w:rPr>
              <w:t>щика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4" w:rsidRPr="00C95B39" w:rsidRDefault="00420D34"/>
        </w:tc>
      </w:tr>
      <w:tr w:rsidR="000531D5" w:rsidRPr="00C95B39" w:rsidTr="00CD65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C95B39" w:rsidRDefault="000531D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C95B39" w:rsidRDefault="000531D5" w:rsidP="00585FD9">
            <w:pPr>
              <w:jc w:val="both"/>
            </w:pPr>
            <w:r w:rsidRPr="00C95B39">
              <w:rPr>
                <w:sz w:val="22"/>
                <w:szCs w:val="22"/>
              </w:rPr>
              <w:t xml:space="preserve">Дополнительная </w:t>
            </w:r>
          </w:p>
          <w:p w:rsidR="000531D5" w:rsidRPr="00C95B39" w:rsidRDefault="000531D5" w:rsidP="00585FD9">
            <w:pPr>
              <w:jc w:val="both"/>
            </w:pPr>
            <w:r w:rsidRPr="00C95B39">
              <w:rPr>
                <w:sz w:val="22"/>
                <w:szCs w:val="22"/>
              </w:rPr>
              <w:t>информация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C95B39" w:rsidRDefault="000531D5"/>
        </w:tc>
      </w:tr>
      <w:tr w:rsidR="000531D5" w:rsidRPr="00C95B39" w:rsidTr="00E7679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E76794" w:rsidRDefault="000531D5" w:rsidP="00E76794">
            <w:pPr>
              <w:jc w:val="center"/>
            </w:pPr>
            <w:r w:rsidRPr="00E76794">
              <w:rPr>
                <w:sz w:val="22"/>
                <w:szCs w:val="22"/>
              </w:rPr>
              <w:t>ХАРАКТЕРИСТИКИ</w:t>
            </w:r>
          </w:p>
          <w:p w:rsidR="000531D5" w:rsidRPr="00E76794" w:rsidRDefault="000531D5" w:rsidP="00E76794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E76794" w:rsidRDefault="00571977" w:rsidP="00E76794">
            <w:pPr>
              <w:jc w:val="center"/>
            </w:pPr>
            <w:r>
              <w:rPr>
                <w:sz w:val="22"/>
                <w:szCs w:val="22"/>
              </w:rPr>
              <w:t xml:space="preserve">ТРЕБОВАНИЕ </w:t>
            </w:r>
            <w:r w:rsidR="000531D5" w:rsidRPr="00E76794">
              <w:rPr>
                <w:sz w:val="22"/>
                <w:szCs w:val="22"/>
              </w:rPr>
              <w:t>ЗАКАЗЧИКА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33" w:rsidRPr="00E76794" w:rsidRDefault="000531D5" w:rsidP="00E76794">
            <w:pPr>
              <w:jc w:val="center"/>
            </w:pPr>
            <w:r w:rsidRPr="00E76794">
              <w:rPr>
                <w:sz w:val="22"/>
                <w:szCs w:val="22"/>
              </w:rPr>
              <w:t>ПРЕДЛОЖЕНИЕ</w:t>
            </w:r>
          </w:p>
          <w:p w:rsidR="000531D5" w:rsidRPr="00E76794" w:rsidRDefault="000531D5" w:rsidP="00E76794">
            <w:pPr>
              <w:jc w:val="center"/>
            </w:pPr>
            <w:r w:rsidRPr="00E76794">
              <w:rPr>
                <w:sz w:val="22"/>
                <w:szCs w:val="22"/>
              </w:rPr>
              <w:t>УЧАСТНИКА</w:t>
            </w:r>
          </w:p>
        </w:tc>
      </w:tr>
      <w:tr w:rsidR="00420D34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34" w:rsidRPr="004C64C1" w:rsidRDefault="00420D34">
            <w:r w:rsidRPr="004C64C1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B4" w:rsidRPr="004C64C1" w:rsidRDefault="00F124D9" w:rsidP="00761308">
            <w:pPr>
              <w:jc w:val="both"/>
            </w:pPr>
            <w:r w:rsidRPr="004C64C1">
              <w:rPr>
                <w:sz w:val="22"/>
                <w:szCs w:val="22"/>
              </w:rPr>
              <w:t>У</w:t>
            </w:r>
            <w:r w:rsidR="00C76E58" w:rsidRPr="004C64C1">
              <w:rPr>
                <w:sz w:val="22"/>
                <w:szCs w:val="22"/>
              </w:rPr>
              <w:t>слуги по</w:t>
            </w:r>
            <w:r w:rsidR="002259AC" w:rsidRPr="004C64C1">
              <w:rPr>
                <w:sz w:val="22"/>
                <w:szCs w:val="22"/>
              </w:rPr>
              <w:t xml:space="preserve"> </w:t>
            </w:r>
            <w:r w:rsidR="007B51BA" w:rsidRPr="004C64C1">
              <w:rPr>
                <w:sz w:val="22"/>
                <w:szCs w:val="22"/>
              </w:rPr>
              <w:t xml:space="preserve">регистрации </w:t>
            </w:r>
            <w:r w:rsidR="00D755A9" w:rsidRPr="004C64C1">
              <w:rPr>
                <w:sz w:val="22"/>
                <w:szCs w:val="22"/>
              </w:rPr>
              <w:t>5 (пяти) наименований лекарственных средств, перерегистра</w:t>
            </w:r>
            <w:r w:rsidR="00761308" w:rsidRPr="004C64C1">
              <w:rPr>
                <w:sz w:val="22"/>
                <w:szCs w:val="22"/>
              </w:rPr>
              <w:t>ции 16</w:t>
            </w:r>
            <w:r w:rsidR="00D755A9" w:rsidRPr="004C64C1">
              <w:rPr>
                <w:sz w:val="22"/>
                <w:szCs w:val="22"/>
              </w:rPr>
              <w:t xml:space="preserve"> (</w:t>
            </w:r>
            <w:r w:rsidR="00761308" w:rsidRPr="004C64C1">
              <w:rPr>
                <w:sz w:val="22"/>
                <w:szCs w:val="22"/>
              </w:rPr>
              <w:t>шестнадцати</w:t>
            </w:r>
            <w:r w:rsidR="00D755A9" w:rsidRPr="004C64C1">
              <w:rPr>
                <w:sz w:val="22"/>
                <w:szCs w:val="22"/>
              </w:rPr>
              <w:t>) наименований лекарственных средств в Республике Грузия и внесению изм</w:t>
            </w:r>
            <w:r w:rsidR="00D755A9" w:rsidRPr="004C64C1">
              <w:rPr>
                <w:sz w:val="22"/>
                <w:szCs w:val="22"/>
              </w:rPr>
              <w:t>е</w:t>
            </w:r>
            <w:r w:rsidR="00D755A9" w:rsidRPr="004C64C1">
              <w:rPr>
                <w:sz w:val="22"/>
                <w:szCs w:val="22"/>
              </w:rPr>
              <w:t>нений в регистрационные досье 40 (сорока)</w:t>
            </w:r>
            <w:r w:rsidR="007B51BA" w:rsidRPr="004C64C1">
              <w:rPr>
                <w:sz w:val="22"/>
                <w:szCs w:val="22"/>
              </w:rPr>
              <w:t xml:space="preserve"> н</w:t>
            </w:r>
            <w:r w:rsidR="007B51BA" w:rsidRPr="004C64C1">
              <w:rPr>
                <w:sz w:val="22"/>
                <w:szCs w:val="22"/>
              </w:rPr>
              <w:t>а</w:t>
            </w:r>
            <w:r w:rsidR="007B51BA" w:rsidRPr="004C64C1">
              <w:rPr>
                <w:sz w:val="22"/>
                <w:szCs w:val="22"/>
              </w:rPr>
              <w:t>именований лекарственных средств</w:t>
            </w:r>
            <w:r w:rsidR="00C76E58" w:rsidRPr="004C64C1">
              <w:rPr>
                <w:sz w:val="22"/>
                <w:szCs w:val="22"/>
              </w:rPr>
              <w:t>, зарегис</w:t>
            </w:r>
            <w:r w:rsidR="00C76E58" w:rsidRPr="004C64C1">
              <w:rPr>
                <w:sz w:val="22"/>
                <w:szCs w:val="22"/>
              </w:rPr>
              <w:t>т</w:t>
            </w:r>
            <w:r w:rsidR="00C76E58" w:rsidRPr="004C64C1">
              <w:rPr>
                <w:sz w:val="22"/>
                <w:szCs w:val="22"/>
              </w:rPr>
              <w:t>рированных в Республик</w:t>
            </w:r>
            <w:r w:rsidR="009E4CDE" w:rsidRPr="004C64C1">
              <w:rPr>
                <w:sz w:val="22"/>
                <w:szCs w:val="22"/>
              </w:rPr>
              <w:t xml:space="preserve">е </w:t>
            </w:r>
            <w:r w:rsidR="00BB66B4" w:rsidRPr="004C64C1">
              <w:rPr>
                <w:sz w:val="22"/>
                <w:szCs w:val="22"/>
              </w:rPr>
              <w:t>Грузия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4" w:rsidRPr="004C64C1" w:rsidRDefault="00454FC6" w:rsidP="00454FC6">
            <w:pPr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Указывается участн</w:t>
            </w:r>
            <w:r w:rsidRPr="004C64C1">
              <w:rPr>
                <w:color w:val="FF0000"/>
                <w:sz w:val="22"/>
                <w:szCs w:val="22"/>
              </w:rPr>
              <w:t>и</w:t>
            </w:r>
            <w:r w:rsidRPr="004C64C1">
              <w:rPr>
                <w:color w:val="FF0000"/>
                <w:sz w:val="22"/>
                <w:szCs w:val="22"/>
              </w:rPr>
              <w:t>ком (согласен</w:t>
            </w:r>
            <w:r w:rsidR="00D26AEE" w:rsidRPr="004C64C1">
              <w:rPr>
                <w:color w:val="FF0000"/>
                <w:sz w:val="22"/>
                <w:szCs w:val="22"/>
              </w:rPr>
              <w:t xml:space="preserve"> или не согласен</w:t>
            </w:r>
            <w:r w:rsidRPr="004C64C1">
              <w:rPr>
                <w:color w:val="FF0000"/>
                <w:sz w:val="22"/>
                <w:szCs w:val="22"/>
              </w:rPr>
              <w:t>)</w:t>
            </w:r>
          </w:p>
        </w:tc>
      </w:tr>
      <w:tr w:rsidR="00BC2F0A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0A" w:rsidRPr="004C64C1" w:rsidRDefault="00BC2F0A">
            <w:r w:rsidRPr="004C64C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0A" w:rsidRPr="004C64C1" w:rsidRDefault="00BC2F0A" w:rsidP="008778A9">
            <w:pPr>
              <w:jc w:val="both"/>
            </w:pPr>
            <w:r w:rsidRPr="004C64C1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8" w:rsidRPr="004C64C1" w:rsidRDefault="00B57020" w:rsidP="00CD65C8">
            <w:pPr>
              <w:jc w:val="center"/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Указывается</w:t>
            </w:r>
          </w:p>
          <w:p w:rsidR="00BC2F0A" w:rsidRPr="004C64C1" w:rsidRDefault="00B57020" w:rsidP="00CD65C8">
            <w:pPr>
              <w:jc w:val="center"/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участником</w:t>
            </w:r>
          </w:p>
        </w:tc>
      </w:tr>
      <w:tr w:rsidR="002A25A2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A2" w:rsidRPr="004C64C1" w:rsidRDefault="002A25A2">
            <w:r w:rsidRPr="004C64C1">
              <w:rPr>
                <w:sz w:val="22"/>
                <w:szCs w:val="22"/>
              </w:rPr>
              <w:t>Количество</w:t>
            </w:r>
            <w:r w:rsidR="00BC2F0A" w:rsidRPr="004C64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2" w:rsidRPr="004C64C1" w:rsidRDefault="00761308">
            <w:r w:rsidRPr="004C64C1">
              <w:rPr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8" w:rsidRPr="004C64C1" w:rsidRDefault="002A25A2" w:rsidP="00454FC6">
            <w:pPr>
              <w:jc w:val="center"/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 xml:space="preserve">Указывается </w:t>
            </w:r>
          </w:p>
          <w:p w:rsidR="002A25A2" w:rsidRPr="004C64C1" w:rsidRDefault="002A25A2" w:rsidP="00454FC6">
            <w:pPr>
              <w:jc w:val="center"/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участником</w:t>
            </w:r>
          </w:p>
        </w:tc>
      </w:tr>
      <w:tr w:rsidR="000352DF" w:rsidRPr="00C95B39" w:rsidTr="0041550F">
        <w:trPr>
          <w:trHeight w:val="98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DE" w:rsidRPr="00A7156A" w:rsidRDefault="008C5ADE" w:rsidP="008C5ADE">
            <w:pPr>
              <w:tabs>
                <w:tab w:val="left" w:pos="8931"/>
              </w:tabs>
              <w:jc w:val="both"/>
            </w:pPr>
            <w:r w:rsidRPr="00A7156A">
              <w:rPr>
                <w:sz w:val="22"/>
                <w:szCs w:val="22"/>
              </w:rPr>
              <w:t>Стоимость работ по процед</w:t>
            </w:r>
            <w:r w:rsidRPr="00A7156A">
              <w:rPr>
                <w:sz w:val="22"/>
                <w:szCs w:val="22"/>
              </w:rPr>
              <w:t>у</w:t>
            </w:r>
            <w:r w:rsidRPr="00A7156A">
              <w:rPr>
                <w:sz w:val="22"/>
                <w:szCs w:val="22"/>
              </w:rPr>
              <w:t>рам:</w:t>
            </w:r>
          </w:p>
          <w:p w:rsidR="00E67226" w:rsidRPr="00A7156A" w:rsidRDefault="00FB0B5C" w:rsidP="00C52C06">
            <w:pPr>
              <w:tabs>
                <w:tab w:val="left" w:pos="8931"/>
              </w:tabs>
              <w:jc w:val="both"/>
            </w:pPr>
            <w:r w:rsidRPr="00A7156A">
              <w:rPr>
                <w:sz w:val="22"/>
                <w:szCs w:val="22"/>
              </w:rPr>
              <w:t>1.</w:t>
            </w:r>
            <w:r w:rsidRPr="00A7156A">
              <w:rPr>
                <w:spacing w:val="-6"/>
                <w:sz w:val="22"/>
                <w:szCs w:val="22"/>
              </w:rPr>
              <w:t>первичная </w:t>
            </w:r>
            <w:r w:rsidR="00E67226" w:rsidRPr="00A7156A">
              <w:rPr>
                <w:spacing w:val="-6"/>
                <w:sz w:val="22"/>
                <w:szCs w:val="22"/>
              </w:rPr>
              <w:t>регистрация</w:t>
            </w:r>
            <w:r w:rsidRPr="00A7156A">
              <w:rPr>
                <w:spacing w:val="-6"/>
                <w:sz w:val="22"/>
                <w:szCs w:val="22"/>
              </w:rPr>
              <w:t> </w:t>
            </w:r>
            <w:r w:rsidR="0081649C" w:rsidRPr="00A7156A">
              <w:rPr>
                <w:spacing w:val="-6"/>
                <w:sz w:val="22"/>
                <w:szCs w:val="22"/>
              </w:rPr>
              <w:t>5</w:t>
            </w:r>
            <w:r w:rsidRPr="00A7156A">
              <w:rPr>
                <w:spacing w:val="-6"/>
                <w:sz w:val="22"/>
                <w:szCs w:val="22"/>
              </w:rPr>
              <w:t xml:space="preserve"> </w:t>
            </w:r>
            <w:r w:rsidR="0081649C" w:rsidRPr="00A7156A">
              <w:rPr>
                <w:spacing w:val="-6"/>
                <w:sz w:val="22"/>
                <w:szCs w:val="22"/>
              </w:rPr>
              <w:t>(п</w:t>
            </w:r>
            <w:r w:rsidR="0081649C" w:rsidRPr="00A7156A">
              <w:rPr>
                <w:spacing w:val="-6"/>
                <w:sz w:val="22"/>
                <w:szCs w:val="22"/>
              </w:rPr>
              <w:t>я</w:t>
            </w:r>
            <w:r w:rsidR="0081649C" w:rsidRPr="00A7156A">
              <w:rPr>
                <w:spacing w:val="-6"/>
                <w:sz w:val="22"/>
                <w:szCs w:val="22"/>
              </w:rPr>
              <w:t>ти)</w:t>
            </w:r>
            <w:r w:rsidRPr="00A7156A">
              <w:rPr>
                <w:spacing w:val="-6"/>
                <w:sz w:val="22"/>
                <w:szCs w:val="22"/>
              </w:rPr>
              <w:t xml:space="preserve"> </w:t>
            </w:r>
            <w:r w:rsidR="0081649C" w:rsidRPr="00A7156A">
              <w:rPr>
                <w:spacing w:val="-6"/>
                <w:sz w:val="22"/>
                <w:szCs w:val="22"/>
              </w:rPr>
              <w:t>лекарственных</w:t>
            </w:r>
            <w:r w:rsidR="00C52C06" w:rsidRPr="00A7156A">
              <w:rPr>
                <w:spacing w:val="-6"/>
                <w:sz w:val="22"/>
                <w:szCs w:val="22"/>
              </w:rPr>
              <w:t xml:space="preserve"> с</w:t>
            </w:r>
            <w:r w:rsidR="00E67226" w:rsidRPr="00A7156A">
              <w:rPr>
                <w:spacing w:val="-6"/>
                <w:sz w:val="22"/>
                <w:szCs w:val="22"/>
              </w:rPr>
              <w:t>редст</w:t>
            </w:r>
            <w:r w:rsidR="0081649C" w:rsidRPr="00A7156A">
              <w:rPr>
                <w:spacing w:val="-6"/>
                <w:sz w:val="22"/>
                <w:szCs w:val="22"/>
              </w:rPr>
              <w:t>в</w:t>
            </w:r>
            <w:r w:rsidR="00E67226" w:rsidRPr="00A7156A">
              <w:rPr>
                <w:spacing w:val="-6"/>
                <w:sz w:val="22"/>
                <w:szCs w:val="22"/>
              </w:rPr>
              <w:t>,</w:t>
            </w:r>
            <w:r w:rsidR="00E67226" w:rsidRPr="00A7156A">
              <w:rPr>
                <w:sz w:val="22"/>
                <w:szCs w:val="22"/>
              </w:rPr>
              <w:t xml:space="preserve"> включая утверждение допо</w:t>
            </w:r>
            <w:r w:rsidR="00E67226" w:rsidRPr="00A7156A">
              <w:rPr>
                <w:sz w:val="22"/>
                <w:szCs w:val="22"/>
              </w:rPr>
              <w:t>л</w:t>
            </w:r>
            <w:r w:rsidR="00E67226" w:rsidRPr="00A7156A">
              <w:rPr>
                <w:sz w:val="22"/>
                <w:szCs w:val="22"/>
              </w:rPr>
              <w:t>нительного вида упаковки, дозировки, марки стекла, ук</w:t>
            </w:r>
            <w:r w:rsidR="00E67226" w:rsidRPr="00A7156A">
              <w:rPr>
                <w:sz w:val="22"/>
                <w:szCs w:val="22"/>
              </w:rPr>
              <w:t>а</w:t>
            </w:r>
            <w:r w:rsidR="00C52C06" w:rsidRPr="00A7156A">
              <w:rPr>
                <w:sz w:val="22"/>
                <w:szCs w:val="22"/>
              </w:rPr>
              <w:t xml:space="preserve">зание услуг </w:t>
            </w:r>
            <w:r w:rsidR="00E67226" w:rsidRPr="00A7156A">
              <w:rPr>
                <w:sz w:val="22"/>
                <w:szCs w:val="22"/>
              </w:rPr>
              <w:t>компании по да</w:t>
            </w:r>
            <w:r w:rsidR="00E67226" w:rsidRPr="00A7156A">
              <w:rPr>
                <w:sz w:val="22"/>
                <w:szCs w:val="22"/>
              </w:rPr>
              <w:t>н</w:t>
            </w:r>
            <w:r w:rsidR="00E67226" w:rsidRPr="00A7156A">
              <w:rPr>
                <w:sz w:val="22"/>
                <w:szCs w:val="22"/>
              </w:rPr>
              <w:t>ной процедуре;</w:t>
            </w:r>
          </w:p>
          <w:p w:rsidR="00E67226" w:rsidRPr="00A7156A" w:rsidRDefault="00C52C06" w:rsidP="00E67226">
            <w:pPr>
              <w:tabs>
                <w:tab w:val="left" w:pos="8931"/>
              </w:tabs>
              <w:jc w:val="both"/>
            </w:pPr>
            <w:r w:rsidRPr="00A7156A">
              <w:rPr>
                <w:sz w:val="22"/>
                <w:szCs w:val="22"/>
              </w:rPr>
              <w:t>2. </w:t>
            </w:r>
            <w:r w:rsidR="00E67226" w:rsidRPr="00A7156A">
              <w:rPr>
                <w:sz w:val="22"/>
                <w:szCs w:val="22"/>
              </w:rPr>
              <w:t>подтверждение регистр</w:t>
            </w:r>
            <w:r w:rsidR="00E67226" w:rsidRPr="00A7156A">
              <w:rPr>
                <w:sz w:val="22"/>
                <w:szCs w:val="22"/>
              </w:rPr>
              <w:t>а</w:t>
            </w:r>
            <w:r w:rsidR="0081649C" w:rsidRPr="00A7156A">
              <w:rPr>
                <w:sz w:val="22"/>
                <w:szCs w:val="22"/>
              </w:rPr>
              <w:t>ции 16</w:t>
            </w:r>
            <w:r w:rsidR="00E67226" w:rsidRPr="00A7156A">
              <w:rPr>
                <w:sz w:val="22"/>
                <w:szCs w:val="22"/>
              </w:rPr>
              <w:t xml:space="preserve"> (</w:t>
            </w:r>
            <w:r w:rsidRPr="00A7156A">
              <w:rPr>
                <w:sz w:val="22"/>
                <w:szCs w:val="22"/>
              </w:rPr>
              <w:t>шестнадцати</w:t>
            </w:r>
            <w:r w:rsidR="00E67226" w:rsidRPr="00A7156A">
              <w:rPr>
                <w:sz w:val="22"/>
                <w:szCs w:val="22"/>
              </w:rPr>
              <w:t>) лека</w:t>
            </w:r>
            <w:r w:rsidR="00E67226" w:rsidRPr="00A7156A">
              <w:rPr>
                <w:sz w:val="22"/>
                <w:szCs w:val="22"/>
              </w:rPr>
              <w:t>р</w:t>
            </w:r>
            <w:r w:rsidR="00E67226" w:rsidRPr="00A7156A">
              <w:rPr>
                <w:sz w:val="22"/>
                <w:szCs w:val="22"/>
              </w:rPr>
              <w:t>ственных средств, включая внесение изменений 1 степ</w:t>
            </w:r>
            <w:r w:rsidR="00E67226" w:rsidRPr="00A7156A">
              <w:rPr>
                <w:sz w:val="22"/>
                <w:szCs w:val="22"/>
              </w:rPr>
              <w:t>е</w:t>
            </w:r>
            <w:r w:rsidR="00E67226" w:rsidRPr="00A7156A">
              <w:rPr>
                <w:sz w:val="22"/>
                <w:szCs w:val="22"/>
              </w:rPr>
              <w:t xml:space="preserve">ни (тип </w:t>
            </w:r>
            <w:r w:rsidR="00E67226" w:rsidRPr="00A7156A">
              <w:rPr>
                <w:sz w:val="22"/>
                <w:szCs w:val="22"/>
                <w:lang w:val="en-US"/>
              </w:rPr>
              <w:t>a</w:t>
            </w:r>
            <w:r w:rsidR="00E67226" w:rsidRPr="00A7156A">
              <w:rPr>
                <w:sz w:val="22"/>
                <w:szCs w:val="22"/>
              </w:rPr>
              <w:t xml:space="preserve">, </w:t>
            </w:r>
            <w:r w:rsidR="00E67226" w:rsidRPr="00A7156A">
              <w:rPr>
                <w:sz w:val="22"/>
                <w:szCs w:val="22"/>
                <w:lang w:val="en-US"/>
              </w:rPr>
              <w:t>b</w:t>
            </w:r>
            <w:r w:rsidR="00E67226" w:rsidRPr="00A7156A">
              <w:rPr>
                <w:sz w:val="22"/>
                <w:szCs w:val="22"/>
              </w:rPr>
              <w:t>), 2 степени, у</w:t>
            </w:r>
            <w:r w:rsidR="00E67226" w:rsidRPr="00A7156A">
              <w:rPr>
                <w:sz w:val="22"/>
                <w:szCs w:val="22"/>
              </w:rPr>
              <w:t>т</w:t>
            </w:r>
            <w:r w:rsidR="00E67226" w:rsidRPr="00A7156A">
              <w:rPr>
                <w:sz w:val="22"/>
                <w:szCs w:val="22"/>
              </w:rPr>
              <w:t>верждение дополнительного вида упаковки, дозировки, марки стекла, указание услуг компании по данной проц</w:t>
            </w:r>
            <w:r w:rsidR="00E67226" w:rsidRPr="00A7156A">
              <w:rPr>
                <w:sz w:val="22"/>
                <w:szCs w:val="22"/>
              </w:rPr>
              <w:t>е</w:t>
            </w:r>
            <w:r w:rsidR="00E67226" w:rsidRPr="00A7156A">
              <w:rPr>
                <w:sz w:val="22"/>
                <w:szCs w:val="22"/>
              </w:rPr>
              <w:t>дуре;</w:t>
            </w:r>
          </w:p>
          <w:p w:rsidR="000352DF" w:rsidRPr="00A7156A" w:rsidRDefault="00E67226" w:rsidP="002D237F">
            <w:pPr>
              <w:tabs>
                <w:tab w:val="left" w:pos="8931"/>
              </w:tabs>
              <w:jc w:val="both"/>
            </w:pPr>
            <w:r w:rsidRPr="00A7156A">
              <w:rPr>
                <w:sz w:val="22"/>
                <w:szCs w:val="22"/>
              </w:rPr>
              <w:t>3. внесение из</w:t>
            </w:r>
            <w:r w:rsidR="00C52C06" w:rsidRPr="00A7156A">
              <w:rPr>
                <w:sz w:val="22"/>
                <w:szCs w:val="22"/>
              </w:rPr>
              <w:t xml:space="preserve">менений </w:t>
            </w:r>
            <w:r w:rsidRPr="00A7156A">
              <w:rPr>
                <w:sz w:val="22"/>
                <w:szCs w:val="22"/>
              </w:rPr>
              <w:t>в рег</w:t>
            </w:r>
            <w:r w:rsidRPr="00A7156A">
              <w:rPr>
                <w:sz w:val="22"/>
                <w:szCs w:val="22"/>
              </w:rPr>
              <w:t>и</w:t>
            </w:r>
            <w:r w:rsidRPr="00A7156A">
              <w:rPr>
                <w:sz w:val="22"/>
                <w:szCs w:val="22"/>
              </w:rPr>
              <w:lastRenderedPageBreak/>
              <w:t>страционное досье 40 (сор</w:t>
            </w:r>
            <w:r w:rsidRPr="00A7156A">
              <w:rPr>
                <w:sz w:val="22"/>
                <w:szCs w:val="22"/>
              </w:rPr>
              <w:t>о</w:t>
            </w:r>
            <w:r w:rsidRPr="00A7156A">
              <w:rPr>
                <w:sz w:val="22"/>
                <w:szCs w:val="22"/>
              </w:rPr>
              <w:t>ка) наименований лекарс</w:t>
            </w:r>
            <w:r w:rsidRPr="00A7156A">
              <w:rPr>
                <w:sz w:val="22"/>
                <w:szCs w:val="22"/>
              </w:rPr>
              <w:t>т</w:t>
            </w:r>
            <w:r w:rsidRPr="00A7156A">
              <w:rPr>
                <w:sz w:val="22"/>
                <w:szCs w:val="22"/>
              </w:rPr>
              <w:t xml:space="preserve">венных средств 1 степени (тип </w:t>
            </w:r>
            <w:r w:rsidRPr="00A7156A">
              <w:rPr>
                <w:sz w:val="22"/>
                <w:szCs w:val="22"/>
                <w:lang w:val="en-US"/>
              </w:rPr>
              <w:t>a</w:t>
            </w:r>
            <w:r w:rsidRPr="00A7156A">
              <w:rPr>
                <w:sz w:val="22"/>
                <w:szCs w:val="22"/>
              </w:rPr>
              <w:t xml:space="preserve">, </w:t>
            </w:r>
            <w:r w:rsidRPr="00A7156A">
              <w:rPr>
                <w:sz w:val="22"/>
                <w:szCs w:val="22"/>
                <w:lang w:val="en-US"/>
              </w:rPr>
              <w:t>b</w:t>
            </w:r>
            <w:r w:rsidRPr="00A7156A">
              <w:rPr>
                <w:sz w:val="22"/>
                <w:szCs w:val="22"/>
              </w:rPr>
              <w:t>) и 2 степени, указ</w:t>
            </w:r>
            <w:r w:rsidRPr="00A7156A">
              <w:rPr>
                <w:sz w:val="22"/>
                <w:szCs w:val="22"/>
              </w:rPr>
              <w:t>а</w:t>
            </w:r>
            <w:r w:rsidR="0041550F" w:rsidRPr="00A7156A">
              <w:rPr>
                <w:sz w:val="22"/>
                <w:szCs w:val="22"/>
              </w:rPr>
              <w:t xml:space="preserve">ние услуг </w:t>
            </w:r>
            <w:r w:rsidRPr="00A7156A">
              <w:rPr>
                <w:sz w:val="22"/>
                <w:szCs w:val="22"/>
              </w:rPr>
              <w:t>компании по да</w:t>
            </w:r>
            <w:r w:rsidRPr="00A7156A">
              <w:rPr>
                <w:sz w:val="22"/>
                <w:szCs w:val="22"/>
              </w:rPr>
              <w:t>н</w:t>
            </w:r>
            <w:r w:rsidRPr="00A7156A">
              <w:rPr>
                <w:sz w:val="22"/>
                <w:szCs w:val="22"/>
              </w:rPr>
              <w:t xml:space="preserve">ной процедуре </w:t>
            </w:r>
          </w:p>
          <w:p w:rsidR="00A7156A" w:rsidRPr="00A7156A" w:rsidRDefault="00A7156A" w:rsidP="002D237F">
            <w:pPr>
              <w:tabs>
                <w:tab w:val="left" w:pos="8931"/>
              </w:tabs>
              <w:jc w:val="both"/>
            </w:pPr>
            <w:r w:rsidRPr="00A7156A">
              <w:rPr>
                <w:sz w:val="22"/>
                <w:szCs w:val="22"/>
              </w:rPr>
              <w:t>4. Общая стоимость закупки на указанных условиях с уч</w:t>
            </w:r>
            <w:r w:rsidRPr="00A7156A">
              <w:rPr>
                <w:sz w:val="22"/>
                <w:szCs w:val="22"/>
              </w:rPr>
              <w:t>е</w:t>
            </w:r>
            <w:r w:rsidRPr="00A7156A">
              <w:rPr>
                <w:sz w:val="22"/>
                <w:szCs w:val="22"/>
              </w:rPr>
              <w:t>том всех расходов, пошлин и сборов (в долларах США).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82" w:rsidRPr="00A7156A" w:rsidRDefault="00E43882" w:rsidP="00E43882">
            <w:pPr>
              <w:rPr>
                <w:color w:val="FF0000"/>
              </w:rPr>
            </w:pPr>
          </w:p>
          <w:p w:rsidR="00A7156A" w:rsidRPr="00A7156A" w:rsidRDefault="00A7156A" w:rsidP="00E43882">
            <w:pPr>
              <w:rPr>
                <w:color w:val="FF0000"/>
              </w:rPr>
            </w:pPr>
          </w:p>
          <w:p w:rsidR="000352DF" w:rsidRPr="00A7156A" w:rsidRDefault="000352DF" w:rsidP="00E43882">
            <w:pPr>
              <w:rPr>
                <w:color w:val="FF0000"/>
              </w:rPr>
            </w:pPr>
            <w:r w:rsidRPr="00A7156A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2D237F" w:rsidRPr="00A7156A" w:rsidRDefault="002D237F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  <w:r w:rsidRPr="00A7156A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403E14" w:rsidRPr="00A7156A" w:rsidRDefault="00403E14" w:rsidP="00E43882">
            <w:pPr>
              <w:rPr>
                <w:color w:val="FF0000"/>
              </w:rPr>
            </w:pPr>
          </w:p>
          <w:p w:rsidR="00A7156A" w:rsidRDefault="00A7156A" w:rsidP="00E43882">
            <w:pPr>
              <w:rPr>
                <w:color w:val="FF0000"/>
              </w:rPr>
            </w:pPr>
          </w:p>
          <w:p w:rsidR="00A7156A" w:rsidRPr="00A7156A" w:rsidRDefault="00A7156A" w:rsidP="00E43882">
            <w:pPr>
              <w:rPr>
                <w:color w:val="FF0000"/>
              </w:rPr>
            </w:pPr>
          </w:p>
          <w:p w:rsidR="00E43882" w:rsidRPr="00A7156A" w:rsidRDefault="00E43882" w:rsidP="00E43882">
            <w:pPr>
              <w:rPr>
                <w:color w:val="FF0000"/>
              </w:rPr>
            </w:pPr>
            <w:r w:rsidRPr="00A7156A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E43882" w:rsidRPr="00A7156A" w:rsidRDefault="00E43882" w:rsidP="00E43882">
            <w:pPr>
              <w:rPr>
                <w:color w:val="FF0000"/>
              </w:rPr>
            </w:pPr>
          </w:p>
          <w:p w:rsidR="00E43882" w:rsidRDefault="00E43882" w:rsidP="00E67226"/>
          <w:p w:rsidR="00A7156A" w:rsidRDefault="00A7156A" w:rsidP="00E67226"/>
          <w:p w:rsidR="00A7156A" w:rsidRDefault="00A7156A" w:rsidP="00E67226"/>
          <w:p w:rsidR="00A7156A" w:rsidRDefault="00A7156A" w:rsidP="00E67226"/>
          <w:p w:rsidR="00A7156A" w:rsidRDefault="00A7156A" w:rsidP="00E67226"/>
          <w:p w:rsidR="00A7156A" w:rsidRPr="00A7156A" w:rsidRDefault="00A7156A" w:rsidP="00A7156A">
            <w:pPr>
              <w:rPr>
                <w:color w:val="FF0000"/>
              </w:rPr>
            </w:pPr>
            <w:r w:rsidRPr="00A7156A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A7156A" w:rsidRPr="00A7156A" w:rsidRDefault="00A7156A" w:rsidP="00E67226"/>
        </w:tc>
      </w:tr>
      <w:tr w:rsidR="00CE12E3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E3" w:rsidRPr="004C64C1" w:rsidRDefault="00CE12E3" w:rsidP="006C63E9">
            <w:pPr>
              <w:jc w:val="both"/>
            </w:pPr>
            <w:r w:rsidRPr="004C64C1">
              <w:rPr>
                <w:sz w:val="22"/>
                <w:szCs w:val="22"/>
              </w:rPr>
              <w:lastRenderedPageBreak/>
              <w:t>Опыт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3" w:rsidRPr="004C64C1" w:rsidRDefault="00CE12E3" w:rsidP="00CE12E3">
            <w:pPr>
              <w:ind w:left="-11"/>
              <w:jc w:val="both"/>
            </w:pPr>
            <w:r w:rsidRPr="004C64C1">
              <w:rPr>
                <w:sz w:val="22"/>
                <w:szCs w:val="22"/>
              </w:rPr>
              <w:t>Согласно конкурсных документов – не м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>нее 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3" w:rsidRPr="004C64C1" w:rsidRDefault="00CE12E3" w:rsidP="00DD60F5">
            <w:pPr>
              <w:jc w:val="center"/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Указывается участником</w:t>
            </w:r>
          </w:p>
        </w:tc>
      </w:tr>
      <w:tr w:rsidR="00420D34" w:rsidRPr="00C95B39" w:rsidTr="00CD65C8">
        <w:trPr>
          <w:trHeight w:val="8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34" w:rsidRPr="004C64C1" w:rsidRDefault="00420D34">
            <w:r w:rsidRPr="004C64C1">
              <w:rPr>
                <w:sz w:val="22"/>
                <w:szCs w:val="22"/>
              </w:rPr>
              <w:t>Требование по качеству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5C" w:rsidRPr="004C64C1" w:rsidRDefault="00F6265C" w:rsidP="008B4E5F">
            <w:pPr>
              <w:ind w:left="34"/>
              <w:jc w:val="both"/>
            </w:pPr>
            <w:r w:rsidRPr="004C64C1">
              <w:rPr>
                <w:sz w:val="22"/>
                <w:szCs w:val="22"/>
              </w:rPr>
              <w:t>1) Анализ пакета документов для регист</w:t>
            </w:r>
            <w:r w:rsidR="001A5597" w:rsidRPr="004C64C1">
              <w:rPr>
                <w:sz w:val="22"/>
                <w:szCs w:val="22"/>
              </w:rPr>
              <w:t>р</w:t>
            </w:r>
            <w:r w:rsidR="001A5597" w:rsidRPr="004C64C1">
              <w:rPr>
                <w:sz w:val="22"/>
                <w:szCs w:val="22"/>
              </w:rPr>
              <w:t>а</w:t>
            </w:r>
            <w:r w:rsidR="001A5597" w:rsidRPr="004C64C1">
              <w:rPr>
                <w:sz w:val="22"/>
                <w:szCs w:val="22"/>
              </w:rPr>
              <w:t>ции, подтверждения</w:t>
            </w:r>
            <w:r w:rsidRPr="004C64C1">
              <w:rPr>
                <w:sz w:val="22"/>
                <w:szCs w:val="22"/>
              </w:rPr>
              <w:t xml:space="preserve"> регистрации и внес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>ния изменений в регистрационные досье лекарственных средств (в части качества и комплектности), осуществлять необход</w:t>
            </w:r>
            <w:r w:rsidRPr="004C64C1">
              <w:rPr>
                <w:sz w:val="22"/>
                <w:szCs w:val="22"/>
              </w:rPr>
              <w:t>и</w:t>
            </w:r>
            <w:r w:rsidRPr="004C64C1">
              <w:rPr>
                <w:sz w:val="22"/>
                <w:szCs w:val="22"/>
              </w:rPr>
              <w:t xml:space="preserve">мую подготовку </w:t>
            </w:r>
            <w:r w:rsidRPr="004C64C1">
              <w:rPr>
                <w:sz w:val="22"/>
                <w:szCs w:val="22"/>
                <w:lang w:eastAsia="en-US"/>
              </w:rPr>
              <w:t>и подавать регистрацио</w:t>
            </w:r>
            <w:r w:rsidRPr="004C64C1">
              <w:rPr>
                <w:sz w:val="22"/>
                <w:szCs w:val="22"/>
                <w:lang w:eastAsia="en-US"/>
              </w:rPr>
              <w:t>н</w:t>
            </w:r>
            <w:r w:rsidRPr="004C64C1">
              <w:rPr>
                <w:sz w:val="22"/>
                <w:szCs w:val="22"/>
                <w:lang w:eastAsia="en-US"/>
              </w:rPr>
              <w:t xml:space="preserve">ные досье лекарственных средств </w:t>
            </w:r>
            <w:r w:rsidR="001A5597" w:rsidRPr="004C64C1">
              <w:rPr>
                <w:sz w:val="22"/>
                <w:szCs w:val="22"/>
                <w:lang w:eastAsia="en-US"/>
              </w:rPr>
              <w:t xml:space="preserve">в </w:t>
            </w:r>
            <w:r w:rsidRPr="004C64C1">
              <w:rPr>
                <w:sz w:val="22"/>
                <w:szCs w:val="22"/>
              </w:rPr>
              <w:t xml:space="preserve">ЮЛПП Агентство регулирования медицинской и фармацевтической деятельности  </w:t>
            </w:r>
            <w:r w:rsidRPr="004C64C1">
              <w:rPr>
                <w:sz w:val="22"/>
                <w:szCs w:val="22"/>
                <w:lang w:eastAsia="en-US"/>
              </w:rPr>
              <w:t>Респу</w:t>
            </w:r>
            <w:r w:rsidRPr="004C64C1">
              <w:rPr>
                <w:sz w:val="22"/>
                <w:szCs w:val="22"/>
                <w:lang w:eastAsia="en-US"/>
              </w:rPr>
              <w:t>б</w:t>
            </w:r>
            <w:r w:rsidRPr="004C64C1">
              <w:rPr>
                <w:sz w:val="22"/>
                <w:szCs w:val="22"/>
                <w:lang w:eastAsia="en-US"/>
              </w:rPr>
              <w:t xml:space="preserve">лики Грузия </w:t>
            </w:r>
            <w:r w:rsidRPr="004C64C1">
              <w:rPr>
                <w:sz w:val="22"/>
                <w:szCs w:val="22"/>
              </w:rPr>
              <w:t xml:space="preserve">(далее - </w:t>
            </w:r>
            <w:r w:rsidRPr="004C64C1">
              <w:rPr>
                <w:sz w:val="22"/>
                <w:szCs w:val="22"/>
                <w:lang w:eastAsia="en-US"/>
              </w:rPr>
              <w:t xml:space="preserve">компетентные органы Республики Грузия) </w:t>
            </w:r>
            <w:r w:rsidRPr="004C64C1">
              <w:rPr>
                <w:sz w:val="22"/>
                <w:szCs w:val="22"/>
              </w:rPr>
              <w:t>в срок не более 20 (двадцати) рабочих дней с момента пол</w:t>
            </w:r>
            <w:r w:rsidRPr="004C64C1">
              <w:rPr>
                <w:sz w:val="22"/>
                <w:szCs w:val="22"/>
              </w:rPr>
              <w:t>у</w:t>
            </w:r>
            <w:r w:rsidRPr="004C64C1">
              <w:rPr>
                <w:sz w:val="22"/>
                <w:szCs w:val="22"/>
              </w:rPr>
              <w:t>чения полного комплекта документов, при условии отсутствия иных указаний зака</w:t>
            </w:r>
            <w:r w:rsidRPr="004C64C1">
              <w:rPr>
                <w:sz w:val="22"/>
                <w:szCs w:val="22"/>
              </w:rPr>
              <w:t>з</w:t>
            </w:r>
            <w:r w:rsidRPr="004C64C1">
              <w:rPr>
                <w:sz w:val="22"/>
                <w:szCs w:val="22"/>
              </w:rPr>
              <w:t>чика (письменно информировать заказчика о дате передачи, при возможности по</w:t>
            </w:r>
            <w:r w:rsidRPr="004C64C1">
              <w:rPr>
                <w:sz w:val="22"/>
                <w:szCs w:val="22"/>
              </w:rPr>
              <w:t>д</w:t>
            </w:r>
            <w:r w:rsidRPr="004C64C1">
              <w:rPr>
                <w:sz w:val="22"/>
                <w:szCs w:val="22"/>
              </w:rPr>
              <w:t>тверждать документально).</w:t>
            </w:r>
          </w:p>
          <w:p w:rsidR="001A5597" w:rsidRPr="004C64C1" w:rsidRDefault="00F6265C" w:rsidP="008B4E5F">
            <w:pPr>
              <w:jc w:val="both"/>
              <w:rPr>
                <w:lang w:eastAsia="en-US"/>
              </w:rPr>
            </w:pPr>
            <w:r w:rsidRPr="004C64C1">
              <w:rPr>
                <w:sz w:val="22"/>
                <w:szCs w:val="22"/>
                <w:lang w:eastAsia="en-US"/>
              </w:rPr>
              <w:t>2) Оплата прямых расходов, пошлин и сб</w:t>
            </w:r>
            <w:r w:rsidRPr="004C64C1">
              <w:rPr>
                <w:sz w:val="22"/>
                <w:szCs w:val="22"/>
                <w:lang w:eastAsia="en-US"/>
              </w:rPr>
              <w:t>о</w:t>
            </w:r>
            <w:r w:rsidRPr="004C64C1">
              <w:rPr>
                <w:sz w:val="22"/>
                <w:szCs w:val="22"/>
                <w:lang w:eastAsia="en-US"/>
              </w:rPr>
              <w:t>ров за осуществление регуляторных и ра</w:t>
            </w:r>
            <w:r w:rsidRPr="004C64C1">
              <w:rPr>
                <w:sz w:val="22"/>
                <w:szCs w:val="22"/>
                <w:lang w:eastAsia="en-US"/>
              </w:rPr>
              <w:t>з</w:t>
            </w:r>
            <w:r w:rsidRPr="004C64C1">
              <w:rPr>
                <w:sz w:val="22"/>
                <w:szCs w:val="22"/>
                <w:lang w:eastAsia="en-US"/>
              </w:rPr>
              <w:t>решительных процедур, осуществляемых компетентными органами Республики Гр</w:t>
            </w:r>
            <w:r w:rsidRPr="004C64C1">
              <w:rPr>
                <w:sz w:val="22"/>
                <w:szCs w:val="22"/>
                <w:lang w:eastAsia="en-US"/>
              </w:rPr>
              <w:t>у</w:t>
            </w:r>
            <w:r w:rsidRPr="004C64C1">
              <w:rPr>
                <w:sz w:val="22"/>
                <w:szCs w:val="22"/>
                <w:lang w:eastAsia="en-US"/>
              </w:rPr>
              <w:t>зия</w:t>
            </w:r>
            <w:r w:rsidR="00571977">
              <w:rPr>
                <w:sz w:val="22"/>
                <w:szCs w:val="22"/>
                <w:lang w:eastAsia="en-US"/>
              </w:rPr>
              <w:t>.</w:t>
            </w:r>
          </w:p>
          <w:p w:rsidR="00F6265C" w:rsidRPr="004C64C1" w:rsidRDefault="00F6265C" w:rsidP="008B4E5F">
            <w:pPr>
              <w:jc w:val="both"/>
            </w:pPr>
            <w:r w:rsidRPr="004C64C1">
              <w:rPr>
                <w:sz w:val="22"/>
                <w:szCs w:val="22"/>
              </w:rPr>
              <w:t xml:space="preserve">3) Передача замечаний от экспертов </w:t>
            </w:r>
            <w:r w:rsidRPr="004C64C1">
              <w:rPr>
                <w:sz w:val="22"/>
                <w:szCs w:val="22"/>
                <w:lang w:eastAsia="en-US"/>
              </w:rPr>
              <w:t>комп</w:t>
            </w:r>
            <w:r w:rsidRPr="004C64C1">
              <w:rPr>
                <w:sz w:val="22"/>
                <w:szCs w:val="22"/>
                <w:lang w:eastAsia="en-US"/>
              </w:rPr>
              <w:t>е</w:t>
            </w:r>
            <w:r w:rsidRPr="004C64C1">
              <w:rPr>
                <w:sz w:val="22"/>
                <w:szCs w:val="22"/>
                <w:lang w:eastAsia="en-US"/>
              </w:rPr>
              <w:t>тентных органов Республики Грузия</w:t>
            </w:r>
            <w:r w:rsidRPr="004C64C1">
              <w:rPr>
                <w:sz w:val="22"/>
                <w:szCs w:val="22"/>
              </w:rPr>
              <w:t xml:space="preserve"> зака</w:t>
            </w:r>
            <w:r w:rsidRPr="004C64C1">
              <w:rPr>
                <w:sz w:val="22"/>
                <w:szCs w:val="22"/>
              </w:rPr>
              <w:t>з</w:t>
            </w:r>
            <w:r w:rsidRPr="004C64C1">
              <w:rPr>
                <w:sz w:val="22"/>
                <w:szCs w:val="22"/>
              </w:rPr>
              <w:t>чику в течение 2 (двух) рабочих дней от момента получения.</w:t>
            </w:r>
          </w:p>
          <w:p w:rsidR="00F6265C" w:rsidRPr="004C64C1" w:rsidRDefault="00F6265C" w:rsidP="008B4E5F">
            <w:pPr>
              <w:jc w:val="both"/>
            </w:pPr>
            <w:r w:rsidRPr="004C64C1">
              <w:rPr>
                <w:sz w:val="22"/>
                <w:szCs w:val="22"/>
              </w:rPr>
              <w:t>4) Оценка полноты и комплектности отв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 xml:space="preserve">тов заказчика на замечания экспертов </w:t>
            </w:r>
            <w:r w:rsidRPr="004C64C1">
              <w:rPr>
                <w:sz w:val="22"/>
                <w:szCs w:val="22"/>
                <w:lang w:eastAsia="en-US"/>
              </w:rPr>
              <w:t>ко</w:t>
            </w:r>
            <w:r w:rsidRPr="004C64C1">
              <w:rPr>
                <w:sz w:val="22"/>
                <w:szCs w:val="22"/>
                <w:lang w:eastAsia="en-US"/>
              </w:rPr>
              <w:t>м</w:t>
            </w:r>
            <w:r w:rsidRPr="004C64C1">
              <w:rPr>
                <w:sz w:val="22"/>
                <w:szCs w:val="22"/>
                <w:lang w:eastAsia="en-US"/>
              </w:rPr>
              <w:t>петентных органов Республики Грузия.</w:t>
            </w:r>
            <w:r w:rsidRPr="004C64C1">
              <w:rPr>
                <w:sz w:val="22"/>
                <w:szCs w:val="22"/>
              </w:rPr>
              <w:t xml:space="preserve"> П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 xml:space="preserve">редача исполнителем укомплектованных ответов на замечания в </w:t>
            </w:r>
            <w:r w:rsidRPr="004C64C1">
              <w:rPr>
                <w:sz w:val="22"/>
                <w:szCs w:val="22"/>
                <w:lang w:eastAsia="en-US"/>
              </w:rPr>
              <w:t>компетентные орг</w:t>
            </w:r>
            <w:r w:rsidRPr="004C64C1">
              <w:rPr>
                <w:sz w:val="22"/>
                <w:szCs w:val="22"/>
                <w:lang w:eastAsia="en-US"/>
              </w:rPr>
              <w:t>а</w:t>
            </w:r>
            <w:r w:rsidRPr="004C64C1">
              <w:rPr>
                <w:sz w:val="22"/>
                <w:szCs w:val="22"/>
                <w:lang w:eastAsia="en-US"/>
              </w:rPr>
              <w:t>ны Республики Грузия</w:t>
            </w:r>
            <w:r w:rsidRPr="004C64C1">
              <w:rPr>
                <w:sz w:val="22"/>
                <w:szCs w:val="22"/>
              </w:rPr>
              <w:t xml:space="preserve"> не должна прев</w:t>
            </w:r>
            <w:r w:rsidRPr="004C64C1">
              <w:rPr>
                <w:sz w:val="22"/>
                <w:szCs w:val="22"/>
              </w:rPr>
              <w:t>ы</w:t>
            </w:r>
            <w:r w:rsidRPr="004C64C1">
              <w:rPr>
                <w:sz w:val="22"/>
                <w:szCs w:val="22"/>
              </w:rPr>
              <w:t>шать срок более 10 (десяти) рабочих дней.</w:t>
            </w:r>
          </w:p>
          <w:p w:rsidR="00F6265C" w:rsidRPr="004C64C1" w:rsidRDefault="00F6265C" w:rsidP="00F6265C">
            <w:pPr>
              <w:jc w:val="both"/>
            </w:pPr>
            <w:r w:rsidRPr="004C64C1">
              <w:rPr>
                <w:sz w:val="22"/>
                <w:szCs w:val="22"/>
              </w:rPr>
              <w:t>5) Получение и передача утвержденного комплекта документов (скан-копий) зака</w:t>
            </w:r>
            <w:r w:rsidRPr="004C64C1">
              <w:rPr>
                <w:sz w:val="22"/>
                <w:szCs w:val="22"/>
              </w:rPr>
              <w:t>з</w:t>
            </w:r>
            <w:r w:rsidRPr="004C64C1">
              <w:rPr>
                <w:sz w:val="22"/>
                <w:szCs w:val="22"/>
              </w:rPr>
              <w:t>чику (регистрационного удостоверения, нормативного документа (при необходим</w:t>
            </w:r>
            <w:r w:rsidRPr="004C64C1">
              <w:rPr>
                <w:sz w:val="22"/>
                <w:szCs w:val="22"/>
              </w:rPr>
              <w:t>о</w:t>
            </w:r>
            <w:r w:rsidRPr="004C64C1">
              <w:rPr>
                <w:sz w:val="22"/>
                <w:szCs w:val="22"/>
              </w:rPr>
              <w:t>сти), инструкции по медицинскому прим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>нению, листка-вкладыша, макетов графич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 xml:space="preserve">ского оформления упаковки) в срок не позднее 10 (десяти) рабочих дней с даты выдачи </w:t>
            </w:r>
            <w:r w:rsidRPr="004C64C1">
              <w:rPr>
                <w:sz w:val="22"/>
                <w:szCs w:val="22"/>
                <w:lang w:eastAsia="en-US"/>
              </w:rPr>
              <w:t>компетентными органами Респу</w:t>
            </w:r>
            <w:r w:rsidRPr="004C64C1">
              <w:rPr>
                <w:sz w:val="22"/>
                <w:szCs w:val="22"/>
                <w:lang w:eastAsia="en-US"/>
              </w:rPr>
              <w:t>б</w:t>
            </w:r>
            <w:r w:rsidRPr="004C64C1">
              <w:rPr>
                <w:sz w:val="22"/>
                <w:szCs w:val="22"/>
                <w:lang w:eastAsia="en-US"/>
              </w:rPr>
              <w:t>лики Грузия</w:t>
            </w:r>
            <w:r w:rsidRPr="004C64C1">
              <w:rPr>
                <w:sz w:val="22"/>
                <w:szCs w:val="22"/>
              </w:rPr>
              <w:t xml:space="preserve">. Предоставление заказчику оригиналов утвержденных документов не позднее 30 (тридцати) дней с даты выдачи </w:t>
            </w:r>
            <w:r w:rsidRPr="004C64C1">
              <w:rPr>
                <w:sz w:val="22"/>
                <w:szCs w:val="22"/>
                <w:lang w:eastAsia="en-US"/>
              </w:rPr>
              <w:lastRenderedPageBreak/>
              <w:t>компетентными органами Республики Гр</w:t>
            </w:r>
            <w:r w:rsidRPr="004C64C1">
              <w:rPr>
                <w:sz w:val="22"/>
                <w:szCs w:val="22"/>
                <w:lang w:eastAsia="en-US"/>
              </w:rPr>
              <w:t>у</w:t>
            </w:r>
            <w:r w:rsidRPr="004C64C1">
              <w:rPr>
                <w:sz w:val="22"/>
                <w:szCs w:val="22"/>
                <w:lang w:eastAsia="en-US"/>
              </w:rPr>
              <w:t>зия.</w:t>
            </w:r>
          </w:p>
          <w:p w:rsidR="00F6265C" w:rsidRPr="004C64C1" w:rsidRDefault="00F6265C" w:rsidP="00F6265C">
            <w:pPr>
              <w:jc w:val="both"/>
            </w:pPr>
            <w:r w:rsidRPr="004C64C1">
              <w:rPr>
                <w:sz w:val="22"/>
                <w:szCs w:val="22"/>
                <w:lang w:eastAsia="en-US"/>
              </w:rPr>
              <w:t>6) Письменное информирование об измен</w:t>
            </w:r>
            <w:r w:rsidRPr="004C64C1">
              <w:rPr>
                <w:sz w:val="22"/>
                <w:szCs w:val="22"/>
                <w:lang w:eastAsia="en-US"/>
              </w:rPr>
              <w:t>е</w:t>
            </w:r>
            <w:r w:rsidRPr="004C64C1">
              <w:rPr>
                <w:sz w:val="22"/>
                <w:szCs w:val="22"/>
                <w:lang w:eastAsia="en-US"/>
              </w:rPr>
              <w:t xml:space="preserve">ниях правил регистрационных процедур в Республике Грузия, в случае возникновения таковых </w:t>
            </w:r>
            <w:r w:rsidRPr="004C64C1">
              <w:rPr>
                <w:sz w:val="22"/>
                <w:szCs w:val="22"/>
              </w:rPr>
              <w:t>(не позднее чем в 14-дневный срок после вступления изменений в силу)</w:t>
            </w:r>
            <w:r w:rsidRPr="004C64C1">
              <w:rPr>
                <w:sz w:val="22"/>
                <w:szCs w:val="22"/>
                <w:lang w:eastAsia="en-US"/>
              </w:rPr>
              <w:t xml:space="preserve">. </w:t>
            </w:r>
          </w:p>
          <w:p w:rsidR="00F6265C" w:rsidRPr="004C64C1" w:rsidRDefault="00F6265C" w:rsidP="00F6265C">
            <w:pPr>
              <w:jc w:val="both"/>
            </w:pPr>
            <w:r w:rsidRPr="004C64C1">
              <w:rPr>
                <w:sz w:val="22"/>
                <w:szCs w:val="22"/>
              </w:rPr>
              <w:t>7) Наличие в штате квалифицированного персонала в области регистрации лекарс</w:t>
            </w:r>
            <w:r w:rsidRPr="004C64C1">
              <w:rPr>
                <w:sz w:val="22"/>
                <w:szCs w:val="22"/>
              </w:rPr>
              <w:t>т</w:t>
            </w:r>
            <w:r w:rsidRPr="004C64C1">
              <w:rPr>
                <w:sz w:val="22"/>
                <w:szCs w:val="22"/>
              </w:rPr>
              <w:t>венных средств в Республике Грузия (при возможности подтвердить рекомендател</w:t>
            </w:r>
            <w:r w:rsidRPr="004C64C1">
              <w:rPr>
                <w:sz w:val="22"/>
                <w:szCs w:val="22"/>
              </w:rPr>
              <w:t>ь</w:t>
            </w:r>
            <w:r w:rsidRPr="004C64C1">
              <w:rPr>
                <w:sz w:val="22"/>
                <w:szCs w:val="22"/>
              </w:rPr>
              <w:t>ными письмами-отзывами о сотрудничестве с другими заказчиками).</w:t>
            </w:r>
          </w:p>
          <w:p w:rsidR="00420D34" w:rsidRPr="004C64C1" w:rsidRDefault="00F6265C" w:rsidP="00F6265C">
            <w:pPr>
              <w:ind w:left="34" w:hanging="1"/>
              <w:jc w:val="both"/>
            </w:pPr>
            <w:r w:rsidRPr="004C64C1">
              <w:rPr>
                <w:sz w:val="22"/>
                <w:szCs w:val="22"/>
              </w:rPr>
              <w:t>8) Должен иметь опыт работы в области оказания услуг по регистрации лекарстве</w:t>
            </w:r>
            <w:r w:rsidRPr="004C64C1">
              <w:rPr>
                <w:sz w:val="22"/>
                <w:szCs w:val="22"/>
              </w:rPr>
              <w:t>н</w:t>
            </w:r>
            <w:r w:rsidRPr="004C64C1">
              <w:rPr>
                <w:sz w:val="22"/>
                <w:szCs w:val="22"/>
              </w:rPr>
              <w:t>ных средств в Республике Грузия не менее 3 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4" w:rsidRPr="004C64C1" w:rsidRDefault="00454FC6">
            <w:pPr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lastRenderedPageBreak/>
              <w:t>Указывается участником (</w:t>
            </w:r>
            <w:r w:rsidR="00F6265C" w:rsidRPr="004C64C1">
              <w:rPr>
                <w:color w:val="FF0000"/>
                <w:sz w:val="22"/>
                <w:szCs w:val="22"/>
              </w:rPr>
              <w:t xml:space="preserve">Согласен или не согласен  </w:t>
            </w:r>
            <w:r w:rsidRPr="004C64C1">
              <w:rPr>
                <w:color w:val="FF0000"/>
                <w:sz w:val="22"/>
                <w:szCs w:val="22"/>
              </w:rPr>
              <w:t>по каждому пункту о</w:t>
            </w:r>
            <w:r w:rsidRPr="004C64C1">
              <w:rPr>
                <w:color w:val="FF0000"/>
                <w:sz w:val="22"/>
                <w:szCs w:val="22"/>
              </w:rPr>
              <w:t>т</w:t>
            </w:r>
            <w:r w:rsidRPr="004C64C1">
              <w:rPr>
                <w:color w:val="FF0000"/>
                <w:sz w:val="22"/>
                <w:szCs w:val="22"/>
              </w:rPr>
              <w:t>дельно)</w:t>
            </w:r>
          </w:p>
        </w:tc>
      </w:tr>
      <w:tr w:rsidR="00222DF9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9" w:rsidRPr="004C64C1" w:rsidRDefault="00222DF9" w:rsidP="007E6948">
            <w:pPr>
              <w:jc w:val="both"/>
              <w:rPr>
                <w:lang w:eastAsia="en-US"/>
              </w:rPr>
            </w:pPr>
            <w:r w:rsidRPr="004C64C1">
              <w:rPr>
                <w:sz w:val="22"/>
                <w:szCs w:val="22"/>
              </w:rPr>
              <w:lastRenderedPageBreak/>
              <w:t>Условия оплаты</w:t>
            </w:r>
            <w:r w:rsidRPr="004C64C1">
              <w:rPr>
                <w:sz w:val="22"/>
                <w:szCs w:val="22"/>
                <w:lang w:eastAsia="en-US"/>
              </w:rPr>
              <w:t xml:space="preserve"> и порядок осуществления платежей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D26AEE">
            <w:pPr>
              <w:ind w:right="-68"/>
              <w:jc w:val="both"/>
              <w:rPr>
                <w:lang w:eastAsia="en-US"/>
              </w:rPr>
            </w:pPr>
            <w:r w:rsidRPr="004C64C1">
              <w:rPr>
                <w:sz w:val="22"/>
                <w:szCs w:val="22"/>
                <w:lang w:eastAsia="en-US"/>
              </w:rPr>
              <w:t>Оплата в соответствии со спецификациями оказанных услуг, согласно плана работ з</w:t>
            </w:r>
            <w:r w:rsidRPr="004C64C1">
              <w:rPr>
                <w:sz w:val="22"/>
                <w:szCs w:val="22"/>
                <w:lang w:eastAsia="en-US"/>
              </w:rPr>
              <w:t>а</w:t>
            </w:r>
            <w:r w:rsidRPr="004C64C1">
              <w:rPr>
                <w:sz w:val="22"/>
                <w:szCs w:val="22"/>
                <w:lang w:eastAsia="en-US"/>
              </w:rPr>
              <w:t xml:space="preserve">казчика. </w:t>
            </w:r>
          </w:p>
          <w:p w:rsidR="00222DF9" w:rsidRPr="004C64C1" w:rsidRDefault="00D26AEE" w:rsidP="00D26AEE">
            <w:pPr>
              <w:ind w:right="-68"/>
              <w:jc w:val="both"/>
              <w:rPr>
                <w:lang w:eastAsia="en-US"/>
              </w:rPr>
            </w:pPr>
            <w:r w:rsidRPr="004C64C1">
              <w:rPr>
                <w:sz w:val="22"/>
                <w:szCs w:val="22"/>
                <w:lang w:eastAsia="en-US"/>
              </w:rPr>
              <w:t>ОАО «БЗМП» не сотрудничает с банками, размещенными в оффшорной зоне, согласно Указа Президента Республики Беларусь от 25 мая 2006 г. № 353, информация размещ</w:t>
            </w:r>
            <w:r w:rsidRPr="004C64C1">
              <w:rPr>
                <w:sz w:val="22"/>
                <w:szCs w:val="22"/>
                <w:lang w:eastAsia="en-US"/>
              </w:rPr>
              <w:t>е</w:t>
            </w:r>
            <w:r w:rsidRPr="004C64C1">
              <w:rPr>
                <w:sz w:val="22"/>
                <w:szCs w:val="22"/>
                <w:lang w:eastAsia="en-US"/>
              </w:rPr>
              <w:t xml:space="preserve">на на сайте </w:t>
            </w:r>
            <w:hyperlink r:id="rId12" w:history="1">
              <w:r w:rsidRPr="004C64C1">
                <w:rPr>
                  <w:rStyle w:val="a3"/>
                  <w:sz w:val="22"/>
                  <w:szCs w:val="22"/>
                  <w:lang w:eastAsia="en-US"/>
                </w:rPr>
                <w:t>http://www.pravo.by</w:t>
              </w:r>
            </w:hyperlink>
            <w:r w:rsidRPr="004C64C1">
              <w:rPr>
                <w:sz w:val="22"/>
                <w:szCs w:val="22"/>
                <w:u w:val="single"/>
              </w:rPr>
              <w:t xml:space="preserve"> </w:t>
            </w:r>
            <w:r w:rsidR="00CB5174" w:rsidRPr="004C64C1">
              <w:rPr>
                <w:sz w:val="22"/>
                <w:szCs w:val="22"/>
              </w:rPr>
              <w:t>и в прил</w:t>
            </w:r>
            <w:r w:rsidR="00CB5174" w:rsidRPr="004C64C1">
              <w:rPr>
                <w:sz w:val="22"/>
                <w:szCs w:val="22"/>
              </w:rPr>
              <w:t>о</w:t>
            </w:r>
            <w:r w:rsidR="00CB5174" w:rsidRPr="004C64C1">
              <w:rPr>
                <w:sz w:val="22"/>
                <w:szCs w:val="22"/>
              </w:rPr>
              <w:t>жении 4</w:t>
            </w:r>
            <w:r w:rsidRPr="004C64C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9" w:rsidRPr="004C64C1" w:rsidRDefault="00895C10">
            <w:pPr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Указывается участником</w:t>
            </w:r>
            <w:r w:rsidR="00B817F6" w:rsidRPr="004C64C1">
              <w:rPr>
                <w:color w:val="FF0000"/>
                <w:sz w:val="22"/>
                <w:szCs w:val="22"/>
              </w:rPr>
              <w:t xml:space="preserve"> </w:t>
            </w:r>
          </w:p>
          <w:p w:rsidR="00FF32D3" w:rsidRPr="004C64C1" w:rsidRDefault="00DF251C">
            <w:pPr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(согласен или не согласен)</w:t>
            </w:r>
          </w:p>
        </w:tc>
      </w:tr>
      <w:tr w:rsidR="007D01E5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5" w:rsidRPr="004C64C1" w:rsidRDefault="006A134F" w:rsidP="007E6948">
            <w:pPr>
              <w:jc w:val="both"/>
            </w:pPr>
            <w:r w:rsidRPr="002354F6">
              <w:t>Условия оплаты</w:t>
            </w:r>
            <w:r w:rsidRPr="004C64C1">
              <w:t xml:space="preserve"> </w:t>
            </w:r>
          </w:p>
          <w:p w:rsidR="007D01E5" w:rsidRPr="004C64C1" w:rsidRDefault="007D01E5" w:rsidP="007E6948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4F" w:rsidRPr="002354F6" w:rsidRDefault="006A134F" w:rsidP="00672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6">
              <w:rPr>
                <w:rFonts w:ascii="Times New Roman" w:hAnsi="Times New Roman" w:cs="Times New Roman"/>
                <w:sz w:val="24"/>
                <w:szCs w:val="24"/>
              </w:rPr>
              <w:t>Поэтапно, в соответствии со специф</w:t>
            </w:r>
            <w:r w:rsidRPr="002354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4F6">
              <w:rPr>
                <w:rFonts w:ascii="Times New Roman" w:hAnsi="Times New Roman" w:cs="Times New Roman"/>
                <w:sz w:val="24"/>
                <w:szCs w:val="24"/>
              </w:rPr>
              <w:t>кациями оказанных услуг.</w:t>
            </w:r>
          </w:p>
          <w:p w:rsidR="009A07F3" w:rsidRDefault="009A07F3" w:rsidP="009A0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оплаты:</w:t>
            </w:r>
          </w:p>
          <w:p w:rsidR="009A07F3" w:rsidRPr="008159BA" w:rsidRDefault="009A07F3" w:rsidP="009A0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 оплата по факту выполненных работ - 35 баллов;</w:t>
            </w:r>
          </w:p>
          <w:p w:rsidR="009A07F3" w:rsidRPr="005B3D90" w:rsidRDefault="009A07F3" w:rsidP="009A07F3">
            <w:pPr>
              <w:jc w:val="both"/>
            </w:pPr>
            <w:r>
              <w:t>-предоплата 1 этапа - 4</w:t>
            </w:r>
            <w:r w:rsidRPr="005B3D90">
              <w:t>0 %, оплата по фак</w:t>
            </w:r>
            <w:r>
              <w:t>ту выполненных работ 2 этапа - 6</w:t>
            </w:r>
            <w:r w:rsidRPr="005B3D90">
              <w:t>0 % -</w:t>
            </w:r>
            <w:r>
              <w:t xml:space="preserve"> 30</w:t>
            </w:r>
            <w:r w:rsidRPr="005B3D90">
              <w:t xml:space="preserve"> баллов;</w:t>
            </w:r>
          </w:p>
          <w:p w:rsidR="009A07F3" w:rsidRDefault="009A07F3" w:rsidP="009A07F3">
            <w:pPr>
              <w:jc w:val="both"/>
            </w:pPr>
            <w:r>
              <w:t>- предоплата 1 этапа - 5</w:t>
            </w:r>
            <w:r w:rsidRPr="005B3D90">
              <w:t>0 %, оплата по фак</w:t>
            </w:r>
            <w:r>
              <w:t>ту выполненных работ 2 этапа - 5</w:t>
            </w:r>
            <w:r w:rsidRPr="005B3D90">
              <w:t>0 % -</w:t>
            </w:r>
            <w:r>
              <w:t xml:space="preserve"> 20</w:t>
            </w:r>
            <w:r w:rsidRPr="005B3D90">
              <w:t xml:space="preserve"> баллов;</w:t>
            </w:r>
          </w:p>
          <w:p w:rsidR="009A07F3" w:rsidRPr="005B3D90" w:rsidRDefault="009A07F3" w:rsidP="009A07F3">
            <w:pPr>
              <w:jc w:val="both"/>
            </w:pPr>
            <w:r>
              <w:t>- предоплата</w:t>
            </w:r>
            <w:r w:rsidRPr="005B3D90">
              <w:t xml:space="preserve"> 1 этапа</w:t>
            </w:r>
            <w:r>
              <w:t xml:space="preserve"> </w:t>
            </w:r>
            <w:r w:rsidRPr="005B3D90">
              <w:t>- 60 %, оплата по факту выполненных работ 2 этапа - 40 % -</w:t>
            </w:r>
            <w:r>
              <w:t xml:space="preserve"> 10</w:t>
            </w:r>
            <w:r w:rsidRPr="005B3D90">
              <w:t xml:space="preserve"> баллов;</w:t>
            </w:r>
          </w:p>
          <w:p w:rsidR="007D01E5" w:rsidRPr="004C64C1" w:rsidRDefault="009A07F3" w:rsidP="009A07F3">
            <w:pPr>
              <w:ind w:right="-68"/>
              <w:jc w:val="both"/>
              <w:rPr>
                <w:lang w:eastAsia="en-US"/>
              </w:rPr>
            </w:pPr>
            <w:r>
              <w:t xml:space="preserve">- </w:t>
            </w:r>
            <w:r w:rsidRPr="005B3D90">
              <w:t xml:space="preserve">предоплата </w:t>
            </w:r>
            <w:r>
              <w:t xml:space="preserve">- </w:t>
            </w:r>
            <w:r w:rsidRPr="005B3D90">
              <w:t>100 % – 0 баллов.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E5" w:rsidRPr="004C64C1" w:rsidRDefault="007D01E5">
            <w:pPr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 xml:space="preserve">Указывается участником конкретный порядок </w:t>
            </w:r>
          </w:p>
          <w:p w:rsidR="007D01E5" w:rsidRPr="004C64C1" w:rsidRDefault="007D01E5">
            <w:pPr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оплаты</w:t>
            </w:r>
          </w:p>
        </w:tc>
      </w:tr>
      <w:tr w:rsidR="00524F84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84" w:rsidRPr="004C64C1" w:rsidRDefault="00524F84" w:rsidP="007E6948">
            <w:pPr>
              <w:jc w:val="both"/>
            </w:pPr>
            <w:r w:rsidRPr="004C64C1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84" w:rsidRPr="004C64C1" w:rsidRDefault="005D1600" w:rsidP="00C87F00">
            <w:pPr>
              <w:jc w:val="both"/>
            </w:pPr>
            <w:r w:rsidRPr="004C64C1">
              <w:rPr>
                <w:sz w:val="22"/>
                <w:szCs w:val="22"/>
              </w:rPr>
              <w:t>1 квартал 2021</w:t>
            </w:r>
            <w:r w:rsidR="00A01F9F" w:rsidRPr="004C64C1">
              <w:rPr>
                <w:sz w:val="22"/>
                <w:szCs w:val="22"/>
              </w:rPr>
              <w:t xml:space="preserve"> г - 1</w:t>
            </w:r>
            <w:r w:rsidR="00D26AEE" w:rsidRPr="004C64C1">
              <w:rPr>
                <w:sz w:val="22"/>
                <w:szCs w:val="22"/>
              </w:rPr>
              <w:t xml:space="preserve"> квартал </w:t>
            </w:r>
            <w:r w:rsidR="00A01F9F" w:rsidRPr="004C64C1">
              <w:rPr>
                <w:sz w:val="22"/>
                <w:szCs w:val="22"/>
              </w:rPr>
              <w:t>2022</w:t>
            </w:r>
            <w:r w:rsidR="00524F84" w:rsidRPr="004C64C1">
              <w:rPr>
                <w:sz w:val="22"/>
                <w:szCs w:val="22"/>
              </w:rPr>
              <w:t xml:space="preserve"> г</w:t>
            </w:r>
            <w:r w:rsidR="00C87F00" w:rsidRPr="004C64C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84" w:rsidRPr="004C64C1" w:rsidRDefault="00524F84" w:rsidP="007E6948">
            <w:pPr>
              <w:jc w:val="center"/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524F84" w:rsidRPr="004C64C1" w:rsidRDefault="00524F84" w:rsidP="007E6948">
            <w:pPr>
              <w:jc w:val="center"/>
            </w:pPr>
            <w:r w:rsidRPr="004C64C1">
              <w:rPr>
                <w:color w:val="FF0000"/>
                <w:sz w:val="22"/>
                <w:szCs w:val="22"/>
              </w:rPr>
              <w:t>(согласен</w:t>
            </w:r>
            <w:r w:rsidR="00D26AEE" w:rsidRPr="004C64C1">
              <w:rPr>
                <w:color w:val="FF0000"/>
                <w:sz w:val="22"/>
                <w:szCs w:val="22"/>
              </w:rPr>
              <w:t xml:space="preserve"> или не согласен</w:t>
            </w:r>
            <w:r w:rsidRPr="004C64C1">
              <w:rPr>
                <w:color w:val="FF0000"/>
                <w:sz w:val="22"/>
                <w:szCs w:val="22"/>
              </w:rPr>
              <w:t>)</w:t>
            </w:r>
          </w:p>
        </w:tc>
      </w:tr>
      <w:tr w:rsidR="00D26AEE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607B6F">
            <w:r w:rsidRPr="004C64C1">
              <w:rPr>
                <w:sz w:val="22"/>
                <w:szCs w:val="22"/>
              </w:rPr>
              <w:t>Валюта платежа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607B6F">
            <w:r w:rsidRPr="004C64C1">
              <w:rPr>
                <w:sz w:val="22"/>
                <w:szCs w:val="22"/>
              </w:rPr>
              <w:t>Доллары США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7E6948">
            <w:pPr>
              <w:jc w:val="center"/>
              <w:rPr>
                <w:color w:val="FF0000"/>
              </w:rPr>
            </w:pPr>
            <w:r w:rsidRPr="004C64C1">
              <w:rPr>
                <w:color w:val="FF0000"/>
                <w:sz w:val="22"/>
                <w:szCs w:val="22"/>
              </w:rPr>
              <w:t>Указывается участником</w:t>
            </w:r>
          </w:p>
        </w:tc>
      </w:tr>
      <w:tr w:rsidR="00D26AEE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C61782">
            <w:pPr>
              <w:jc w:val="both"/>
            </w:pPr>
            <w:r w:rsidRPr="004C64C1">
              <w:rPr>
                <w:sz w:val="22"/>
                <w:szCs w:val="22"/>
              </w:rPr>
              <w:t>Окончательный срок пре</w:t>
            </w:r>
            <w:r w:rsidRPr="004C64C1">
              <w:rPr>
                <w:sz w:val="22"/>
                <w:szCs w:val="22"/>
              </w:rPr>
              <w:t>д</w:t>
            </w:r>
            <w:r w:rsidRPr="004C64C1">
              <w:rPr>
                <w:sz w:val="22"/>
                <w:szCs w:val="22"/>
              </w:rPr>
              <w:t>ставления предложения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E" w:rsidRPr="004C64C1" w:rsidRDefault="00274A41">
            <w:r>
              <w:rPr>
                <w:sz w:val="22"/>
                <w:szCs w:val="22"/>
              </w:rPr>
              <w:t>до 13:00 часов 02.12</w:t>
            </w:r>
            <w:r w:rsidR="008F6E27" w:rsidRPr="004C64C1">
              <w:rPr>
                <w:sz w:val="22"/>
                <w:szCs w:val="22"/>
              </w:rPr>
              <w:t>.2020</w:t>
            </w:r>
            <w:r w:rsidR="00D26AEE" w:rsidRPr="004C64C1">
              <w:rPr>
                <w:sz w:val="22"/>
                <w:szCs w:val="22"/>
              </w:rPr>
              <w:t xml:space="preserve"> г</w:t>
            </w:r>
          </w:p>
        </w:tc>
      </w:tr>
      <w:tr w:rsidR="00D26AEE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C61782">
            <w:pPr>
              <w:jc w:val="both"/>
            </w:pPr>
            <w:r w:rsidRPr="004C64C1">
              <w:rPr>
                <w:sz w:val="22"/>
                <w:szCs w:val="22"/>
              </w:rPr>
              <w:t>Место представления пре</w:t>
            </w:r>
            <w:r w:rsidRPr="004C64C1">
              <w:rPr>
                <w:sz w:val="22"/>
                <w:szCs w:val="22"/>
              </w:rPr>
              <w:t>д</w:t>
            </w:r>
            <w:r w:rsidRPr="004C64C1">
              <w:rPr>
                <w:sz w:val="22"/>
                <w:szCs w:val="22"/>
              </w:rPr>
              <w:t xml:space="preserve">ложения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A24DED">
            <w:pPr>
              <w:jc w:val="both"/>
            </w:pPr>
            <w:r w:rsidRPr="004C64C1">
              <w:rPr>
                <w:sz w:val="22"/>
                <w:szCs w:val="22"/>
              </w:rPr>
              <w:t>Открытое акционерное общество «Борисовский завод медицинских пр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>паратов», ул. Чапаева, 64, 222518, г. Борисов, Минская область, Респу</w:t>
            </w:r>
            <w:r w:rsidRPr="004C64C1">
              <w:rPr>
                <w:sz w:val="22"/>
                <w:szCs w:val="22"/>
              </w:rPr>
              <w:t>б</w:t>
            </w:r>
            <w:r w:rsidRPr="004C64C1">
              <w:rPr>
                <w:sz w:val="22"/>
                <w:szCs w:val="22"/>
              </w:rPr>
              <w:t>лика Беларусь</w:t>
            </w:r>
          </w:p>
        </w:tc>
      </w:tr>
      <w:tr w:rsidR="00D26AEE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C61782">
            <w:pPr>
              <w:jc w:val="both"/>
            </w:pPr>
            <w:r w:rsidRPr="004C64C1">
              <w:rPr>
                <w:sz w:val="22"/>
                <w:szCs w:val="22"/>
              </w:rPr>
              <w:t>Срок действия данного пре</w:t>
            </w:r>
            <w:r w:rsidRPr="004C64C1">
              <w:rPr>
                <w:sz w:val="22"/>
                <w:szCs w:val="22"/>
              </w:rPr>
              <w:t>д</w:t>
            </w:r>
            <w:r w:rsidRPr="004C64C1">
              <w:rPr>
                <w:sz w:val="22"/>
                <w:szCs w:val="22"/>
              </w:rPr>
              <w:t>ложения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A24DED">
            <w:pPr>
              <w:jc w:val="both"/>
            </w:pPr>
            <w:r w:rsidRPr="004C64C1">
              <w:rPr>
                <w:bCs/>
                <w:sz w:val="22"/>
                <w:szCs w:val="22"/>
              </w:rPr>
              <w:t xml:space="preserve">Не менее 60 </w:t>
            </w:r>
            <w:r w:rsidR="00367F4D" w:rsidRPr="004C64C1">
              <w:rPr>
                <w:bCs/>
                <w:sz w:val="22"/>
                <w:szCs w:val="22"/>
              </w:rPr>
              <w:t xml:space="preserve">(шестидесяти) </w:t>
            </w:r>
            <w:r w:rsidRPr="004C64C1">
              <w:rPr>
                <w:bCs/>
                <w:sz w:val="22"/>
                <w:szCs w:val="22"/>
              </w:rPr>
              <w:t>календарных дней с даты окончательного ср</w:t>
            </w:r>
            <w:r w:rsidRPr="004C64C1">
              <w:rPr>
                <w:bCs/>
                <w:sz w:val="22"/>
                <w:szCs w:val="22"/>
              </w:rPr>
              <w:t>о</w:t>
            </w:r>
            <w:r w:rsidRPr="004C64C1">
              <w:rPr>
                <w:bCs/>
                <w:sz w:val="22"/>
                <w:szCs w:val="22"/>
              </w:rPr>
              <w:t>ка представления предложений и заканчивается не ранее срока заключ</w:t>
            </w:r>
            <w:r w:rsidRPr="004C64C1">
              <w:rPr>
                <w:bCs/>
                <w:sz w:val="22"/>
                <w:szCs w:val="22"/>
              </w:rPr>
              <w:t>е</w:t>
            </w:r>
            <w:r w:rsidRPr="004C64C1">
              <w:rPr>
                <w:bCs/>
                <w:sz w:val="22"/>
                <w:szCs w:val="22"/>
              </w:rPr>
              <w:t>ния договора</w:t>
            </w:r>
          </w:p>
        </w:tc>
      </w:tr>
      <w:tr w:rsidR="00D26AEE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E" w:rsidRPr="004C64C1" w:rsidRDefault="00D26AEE" w:rsidP="00C61782">
            <w:pPr>
              <w:jc w:val="both"/>
            </w:pPr>
            <w:r w:rsidRPr="004C64C1">
              <w:rPr>
                <w:sz w:val="22"/>
                <w:szCs w:val="22"/>
              </w:rPr>
              <w:t>Требования к участникам процедуры оформления ко</w:t>
            </w:r>
            <w:r w:rsidRPr="004C64C1">
              <w:rPr>
                <w:sz w:val="22"/>
                <w:szCs w:val="22"/>
              </w:rPr>
              <w:t>н</w:t>
            </w:r>
            <w:r w:rsidRPr="004C64C1">
              <w:rPr>
                <w:sz w:val="22"/>
                <w:szCs w:val="22"/>
              </w:rPr>
              <w:t>курентного листа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40039E" w:rsidP="00A24DED">
            <w:pPr>
              <w:jc w:val="both"/>
            </w:pPr>
            <w:r w:rsidRPr="002354F6">
              <w:rPr>
                <w:lang w:eastAsia="en-US"/>
              </w:rPr>
              <w:t>Участником закупки с применением процедуры оформления ко</w:t>
            </w:r>
            <w:r w:rsidRPr="002354F6">
              <w:rPr>
                <w:lang w:eastAsia="en-US"/>
              </w:rPr>
              <w:t>н</w:t>
            </w:r>
            <w:r w:rsidRPr="002354F6">
              <w:rPr>
                <w:lang w:eastAsia="en-US"/>
              </w:rPr>
              <w:t xml:space="preserve">курентного листа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</w:t>
            </w:r>
            <w:r w:rsidRPr="002354F6">
              <w:rPr>
                <w:lang w:eastAsia="en-US"/>
              </w:rPr>
              <w:lastRenderedPageBreak/>
              <w:t>нахождения и места происхождения капитала, которое соответс</w:t>
            </w:r>
            <w:r w:rsidRPr="002354F6">
              <w:rPr>
                <w:lang w:eastAsia="en-US"/>
              </w:rPr>
              <w:t>т</w:t>
            </w:r>
            <w:r w:rsidRPr="002354F6">
              <w:rPr>
                <w:lang w:eastAsia="en-US"/>
              </w:rPr>
              <w:t>вует требованиям, установленным ОАО "БЗМП" в документации о закупке, за исключением юридических лиц и индивидуальных предпринимателей, включенных в реестр поставщиков (подрядч</w:t>
            </w:r>
            <w:r w:rsidRPr="002354F6">
              <w:rPr>
                <w:lang w:eastAsia="en-US"/>
              </w:rPr>
              <w:t>и</w:t>
            </w:r>
            <w:r w:rsidRPr="002354F6">
              <w:rPr>
                <w:lang w:eastAsia="en-US"/>
              </w:rPr>
              <w:t>ков, исполнителей), временно не допускаемых к закупкам.</w:t>
            </w:r>
            <w:r w:rsidRPr="002354F6">
              <w:t xml:space="preserve"> Допу</w:t>
            </w:r>
            <w:r w:rsidRPr="002354F6">
              <w:t>с</w:t>
            </w:r>
            <w:r w:rsidRPr="002354F6">
              <w:t>каются резиденты и не резиденты Республики Беларусь.</w:t>
            </w:r>
          </w:p>
        </w:tc>
      </w:tr>
      <w:tr w:rsidR="00D26AEE" w:rsidRPr="00C95B39" w:rsidTr="00CD65C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C61782">
            <w:pPr>
              <w:jc w:val="both"/>
            </w:pPr>
            <w:r w:rsidRPr="004C64C1">
              <w:rPr>
                <w:sz w:val="22"/>
                <w:szCs w:val="22"/>
              </w:rPr>
              <w:lastRenderedPageBreak/>
              <w:t>Представление документов на процедуру оформления ко</w:t>
            </w:r>
            <w:r w:rsidRPr="004C64C1">
              <w:rPr>
                <w:sz w:val="22"/>
                <w:szCs w:val="22"/>
              </w:rPr>
              <w:t>н</w:t>
            </w:r>
            <w:r w:rsidRPr="004C64C1">
              <w:rPr>
                <w:sz w:val="22"/>
                <w:szCs w:val="22"/>
              </w:rPr>
              <w:t>курентного листа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B" w:rsidRPr="004C64C1" w:rsidRDefault="002647AB" w:rsidP="002647AB">
            <w:pPr>
              <w:jc w:val="both"/>
            </w:pPr>
            <w:r w:rsidRPr="004C64C1">
              <w:rPr>
                <w:sz w:val="22"/>
                <w:szCs w:val="22"/>
              </w:rPr>
              <w:t>1) Предложение.</w:t>
            </w:r>
          </w:p>
          <w:p w:rsidR="002647AB" w:rsidRPr="004C64C1" w:rsidRDefault="002647AB" w:rsidP="002647AB">
            <w:pPr>
              <w:jc w:val="both"/>
            </w:pPr>
            <w:r w:rsidRPr="004C64C1">
              <w:rPr>
                <w:sz w:val="22"/>
                <w:szCs w:val="22"/>
              </w:rPr>
              <w:t>2) Калькуляция стоимости работ (полная раскладка услуг, входящая в калькуляцию стоимости).</w:t>
            </w:r>
          </w:p>
          <w:p w:rsidR="00C00053" w:rsidRPr="004C64C1" w:rsidRDefault="002647AB" w:rsidP="002647AB">
            <w:pPr>
              <w:jc w:val="both"/>
            </w:pPr>
            <w:r w:rsidRPr="004C64C1">
              <w:rPr>
                <w:sz w:val="22"/>
                <w:szCs w:val="22"/>
              </w:rPr>
              <w:t xml:space="preserve">3) </w:t>
            </w:r>
            <w:r w:rsidR="00C00053" w:rsidRPr="004C64C1">
              <w:rPr>
                <w:sz w:val="22"/>
                <w:szCs w:val="22"/>
              </w:rPr>
              <w:t>Нотариально заверенный перевод свидетельства о государственной регистрации коммерческого юридического лица</w:t>
            </w:r>
            <w:r w:rsidR="000D565F">
              <w:rPr>
                <w:sz w:val="22"/>
                <w:szCs w:val="22"/>
              </w:rPr>
              <w:t>.</w:t>
            </w:r>
          </w:p>
          <w:p w:rsidR="002647AB" w:rsidRPr="004C64C1" w:rsidRDefault="002647AB" w:rsidP="002647AB">
            <w:pPr>
              <w:jc w:val="both"/>
              <w:rPr>
                <w:lang w:eastAsia="en-US"/>
              </w:rPr>
            </w:pPr>
            <w:r w:rsidRPr="004C64C1">
              <w:rPr>
                <w:sz w:val="22"/>
                <w:szCs w:val="22"/>
              </w:rPr>
              <w:t>4) Заявление о том, что компания не находится в процессе ликвидации, реорганизации, прекращения деятельности или признания в установле</w:t>
            </w:r>
            <w:r w:rsidRPr="004C64C1">
              <w:rPr>
                <w:sz w:val="22"/>
                <w:szCs w:val="22"/>
              </w:rPr>
              <w:t>н</w:t>
            </w:r>
            <w:r w:rsidRPr="004C64C1">
              <w:rPr>
                <w:sz w:val="22"/>
                <w:szCs w:val="22"/>
              </w:rPr>
              <w:t>ном законодательными актами порядке экономически не состоятельным банкротом</w:t>
            </w:r>
            <w:r w:rsidRPr="004C64C1">
              <w:rPr>
                <w:sz w:val="22"/>
                <w:szCs w:val="22"/>
                <w:lang w:eastAsia="en-US"/>
              </w:rPr>
              <w:t>.</w:t>
            </w:r>
          </w:p>
          <w:p w:rsidR="002647AB" w:rsidRPr="004C64C1" w:rsidRDefault="002647AB" w:rsidP="002647AB">
            <w:pPr>
              <w:jc w:val="both"/>
              <w:rPr>
                <w:lang w:eastAsia="en-US"/>
              </w:rPr>
            </w:pPr>
            <w:r w:rsidRPr="004C64C1">
              <w:rPr>
                <w:sz w:val="22"/>
                <w:szCs w:val="22"/>
                <w:lang w:eastAsia="en-US"/>
              </w:rPr>
              <w:t>5) Если участник не является резидентом Республики Беларусь, в течение 50 дней с момента заключения договора необходимо предоставит</w:t>
            </w:r>
            <w:r w:rsidR="003B1ADD" w:rsidRPr="004C64C1">
              <w:rPr>
                <w:sz w:val="22"/>
                <w:szCs w:val="22"/>
                <w:lang w:eastAsia="en-US"/>
              </w:rPr>
              <w:t>ь серт</w:t>
            </w:r>
            <w:r w:rsidR="003B1ADD" w:rsidRPr="004C64C1">
              <w:rPr>
                <w:sz w:val="22"/>
                <w:szCs w:val="22"/>
                <w:lang w:eastAsia="en-US"/>
              </w:rPr>
              <w:t>и</w:t>
            </w:r>
            <w:r w:rsidR="003B1ADD" w:rsidRPr="004C64C1">
              <w:rPr>
                <w:sz w:val="22"/>
                <w:szCs w:val="22"/>
                <w:lang w:eastAsia="en-US"/>
              </w:rPr>
              <w:t>фикат резиденства на 2021</w:t>
            </w:r>
            <w:r w:rsidRPr="004C64C1">
              <w:rPr>
                <w:sz w:val="22"/>
                <w:szCs w:val="22"/>
                <w:lang w:eastAsia="en-US"/>
              </w:rPr>
              <w:t> г о подтверждении постоянного местопреб</w:t>
            </w:r>
            <w:r w:rsidRPr="004C64C1">
              <w:rPr>
                <w:sz w:val="22"/>
                <w:szCs w:val="22"/>
                <w:lang w:eastAsia="en-US"/>
              </w:rPr>
              <w:t>ы</w:t>
            </w:r>
            <w:r w:rsidRPr="004C64C1">
              <w:rPr>
                <w:sz w:val="22"/>
                <w:szCs w:val="22"/>
                <w:lang w:eastAsia="en-US"/>
              </w:rPr>
              <w:t>вания по месту регистрации участника (или гарантийное письмо о пр</w:t>
            </w:r>
            <w:r w:rsidRPr="004C64C1">
              <w:rPr>
                <w:sz w:val="22"/>
                <w:szCs w:val="22"/>
                <w:lang w:eastAsia="en-US"/>
              </w:rPr>
              <w:t>е</w:t>
            </w:r>
            <w:r w:rsidRPr="004C64C1">
              <w:rPr>
                <w:sz w:val="22"/>
                <w:szCs w:val="22"/>
                <w:lang w:eastAsia="en-US"/>
              </w:rPr>
              <w:t>доставлении сертификата резиденства в течение 50 дней после заключ</w:t>
            </w:r>
            <w:r w:rsidRPr="004C64C1">
              <w:rPr>
                <w:sz w:val="22"/>
                <w:szCs w:val="22"/>
                <w:lang w:eastAsia="en-US"/>
              </w:rPr>
              <w:t>е</w:t>
            </w:r>
            <w:r w:rsidRPr="004C64C1">
              <w:rPr>
                <w:sz w:val="22"/>
                <w:szCs w:val="22"/>
                <w:lang w:eastAsia="en-US"/>
              </w:rPr>
              <w:t>ния договора).</w:t>
            </w:r>
          </w:p>
          <w:p w:rsidR="002647AB" w:rsidRPr="004C64C1" w:rsidRDefault="002647AB" w:rsidP="002647AB">
            <w:pPr>
              <w:jc w:val="both"/>
            </w:pPr>
            <w:r w:rsidRPr="004C64C1">
              <w:rPr>
                <w:sz w:val="22"/>
                <w:szCs w:val="22"/>
                <w:lang w:eastAsia="en-US"/>
              </w:rPr>
              <w:t xml:space="preserve">6) </w:t>
            </w:r>
            <w:r w:rsidRPr="004C64C1">
              <w:rPr>
                <w:sz w:val="22"/>
                <w:szCs w:val="22"/>
              </w:rPr>
              <w:t>Копии документов, подтверждающие наличие квалифицированного персонала в области регистрации лекарственных средств (документы предоставляются заверенными участниками).</w:t>
            </w:r>
          </w:p>
          <w:p w:rsidR="00D26AEE" w:rsidRPr="004C64C1" w:rsidRDefault="002647AB" w:rsidP="002647AB">
            <w:pPr>
              <w:jc w:val="both"/>
              <w:rPr>
                <w:lang w:eastAsia="en-US"/>
              </w:rPr>
            </w:pPr>
            <w:r w:rsidRPr="004C64C1">
              <w:rPr>
                <w:sz w:val="22"/>
                <w:szCs w:val="22"/>
              </w:rPr>
              <w:t xml:space="preserve">7) </w:t>
            </w:r>
            <w:r w:rsidRPr="004C64C1">
              <w:rPr>
                <w:sz w:val="22"/>
                <w:szCs w:val="22"/>
                <w:lang w:eastAsia="en-US"/>
              </w:rPr>
              <w:t>Сведения, подтверждающие опыт работы, указанный в предложении.</w:t>
            </w:r>
          </w:p>
        </w:tc>
      </w:tr>
      <w:tr w:rsidR="00D26AEE" w:rsidRPr="00C95B39" w:rsidTr="002E2214">
        <w:trPr>
          <w:trHeight w:val="4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E" w:rsidRPr="004C64C1" w:rsidRDefault="00D26AEE" w:rsidP="00C7430B">
            <w:pPr>
              <w:jc w:val="both"/>
            </w:pPr>
            <w:r w:rsidRPr="004C64C1">
              <w:rPr>
                <w:sz w:val="22"/>
                <w:szCs w:val="22"/>
              </w:rPr>
              <w:t>Место и способ представл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 xml:space="preserve">ния предложения </w:t>
            </w:r>
          </w:p>
          <w:p w:rsidR="00D26AEE" w:rsidRPr="004C64C1" w:rsidRDefault="00D26AEE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7C3F18">
            <w:pPr>
              <w:jc w:val="both"/>
            </w:pPr>
            <w:r w:rsidRPr="004C64C1">
              <w:rPr>
                <w:sz w:val="22"/>
                <w:szCs w:val="22"/>
              </w:rPr>
              <w:t xml:space="preserve">ОАО «БЗМП», ул. Чапаева, 64, </w:t>
            </w:r>
            <w:smartTag w:uri="urn:schemas-microsoft-com:office:smarttags" w:element="metricconverter">
              <w:smartTagPr>
                <w:attr w:name="ProductID" w:val="222518, г"/>
              </w:smartTagPr>
              <w:r w:rsidRPr="004C64C1">
                <w:rPr>
                  <w:sz w:val="22"/>
                  <w:szCs w:val="22"/>
                </w:rPr>
                <w:t>222518, г</w:t>
              </w:r>
            </w:smartTag>
            <w:r w:rsidRPr="004C64C1">
              <w:rPr>
                <w:sz w:val="22"/>
                <w:szCs w:val="22"/>
              </w:rPr>
              <w:t>. Борисов, Минская область, Ре</w:t>
            </w:r>
            <w:r w:rsidRPr="004C64C1">
              <w:rPr>
                <w:sz w:val="22"/>
                <w:szCs w:val="22"/>
              </w:rPr>
              <w:t>с</w:t>
            </w:r>
            <w:r w:rsidRPr="004C64C1">
              <w:rPr>
                <w:sz w:val="22"/>
                <w:szCs w:val="22"/>
              </w:rPr>
              <w:t>публика Беларусь с помощью:</w:t>
            </w:r>
          </w:p>
          <w:p w:rsidR="00D26AEE" w:rsidRPr="004C64C1" w:rsidRDefault="00D26AEE" w:rsidP="00073B57">
            <w:pPr>
              <w:jc w:val="both"/>
            </w:pPr>
            <w:r w:rsidRPr="004C64C1">
              <w:rPr>
                <w:sz w:val="22"/>
                <w:szCs w:val="22"/>
              </w:rPr>
              <w:t>● факсимильной связи: 8 (10375177) 732425;</w:t>
            </w:r>
          </w:p>
          <w:p w:rsidR="00D26AEE" w:rsidRPr="004C64C1" w:rsidRDefault="00D26AEE" w:rsidP="00073B57">
            <w:pPr>
              <w:jc w:val="both"/>
            </w:pPr>
            <w:r w:rsidRPr="004C64C1">
              <w:rPr>
                <w:sz w:val="22"/>
                <w:szCs w:val="22"/>
              </w:rPr>
              <w:t xml:space="preserve">● электронной почты: </w:t>
            </w:r>
            <w:r w:rsidRPr="004C64C1">
              <w:rPr>
                <w:sz w:val="22"/>
                <w:szCs w:val="22"/>
                <w:lang w:val="en-US"/>
              </w:rPr>
              <w:t>aho</w:t>
            </w:r>
            <w:r w:rsidRPr="004C64C1">
              <w:rPr>
                <w:sz w:val="22"/>
                <w:szCs w:val="22"/>
              </w:rPr>
              <w:t>.</w:t>
            </w:r>
            <w:r w:rsidRPr="004C64C1">
              <w:rPr>
                <w:sz w:val="22"/>
                <w:szCs w:val="22"/>
                <w:lang w:val="en-US"/>
              </w:rPr>
              <w:t>zakupki</w:t>
            </w:r>
            <w:r w:rsidRPr="004C64C1">
              <w:rPr>
                <w:sz w:val="22"/>
                <w:szCs w:val="22"/>
              </w:rPr>
              <w:t>_</w:t>
            </w:r>
            <w:r w:rsidRPr="004C64C1">
              <w:rPr>
                <w:sz w:val="22"/>
                <w:szCs w:val="22"/>
                <w:lang w:val="en-US"/>
              </w:rPr>
              <w:t>oz</w:t>
            </w:r>
            <w:r w:rsidRPr="004C64C1">
              <w:rPr>
                <w:sz w:val="22"/>
                <w:szCs w:val="22"/>
              </w:rPr>
              <w:t>@</w:t>
            </w:r>
            <w:r w:rsidRPr="004C64C1">
              <w:rPr>
                <w:sz w:val="22"/>
                <w:szCs w:val="22"/>
                <w:lang w:val="en-US"/>
              </w:rPr>
              <w:t>borimed</w:t>
            </w:r>
            <w:r w:rsidRPr="004C64C1">
              <w:rPr>
                <w:sz w:val="22"/>
                <w:szCs w:val="22"/>
              </w:rPr>
              <w:t>.</w:t>
            </w:r>
            <w:r w:rsidRPr="004C64C1">
              <w:rPr>
                <w:sz w:val="22"/>
                <w:szCs w:val="22"/>
                <w:lang w:val="en-US"/>
              </w:rPr>
              <w:t>com</w:t>
            </w:r>
            <w:r w:rsidRPr="004C64C1">
              <w:rPr>
                <w:sz w:val="22"/>
                <w:szCs w:val="22"/>
              </w:rPr>
              <w:t>;</w:t>
            </w:r>
          </w:p>
          <w:p w:rsidR="00D26AEE" w:rsidRPr="004C64C1" w:rsidRDefault="00D26AEE" w:rsidP="00073B57">
            <w:pPr>
              <w:jc w:val="both"/>
            </w:pPr>
            <w:r w:rsidRPr="004C64C1">
              <w:rPr>
                <w:sz w:val="22"/>
                <w:szCs w:val="22"/>
              </w:rPr>
              <w:t>● в виде почтового отправления, курьерской доставки в запечатанном конверте в административно – хозяйственный отдел ОАО «БЗМП»;</w:t>
            </w:r>
          </w:p>
          <w:p w:rsidR="00D26AEE" w:rsidRPr="004C64C1" w:rsidRDefault="00D26AEE" w:rsidP="002E2214">
            <w:pPr>
              <w:jc w:val="both"/>
            </w:pPr>
            <w:r w:rsidRPr="004C64C1">
              <w:rPr>
                <w:sz w:val="22"/>
                <w:szCs w:val="22"/>
              </w:rPr>
              <w:t>Представление участником предложения и документов на другие номера факсов, адреса электронной почты</w:t>
            </w:r>
            <w:r w:rsidR="000269DE" w:rsidRPr="004C64C1">
              <w:rPr>
                <w:sz w:val="22"/>
                <w:szCs w:val="22"/>
              </w:rPr>
              <w:t>,</w:t>
            </w:r>
            <w:r w:rsidRPr="004C64C1">
              <w:rPr>
                <w:sz w:val="22"/>
                <w:szCs w:val="22"/>
              </w:rPr>
              <w:t xml:space="preserve"> не в отдел документального обесп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 xml:space="preserve">чения управления </w:t>
            </w:r>
            <w:r w:rsidR="000269DE" w:rsidRPr="004C64C1">
              <w:rPr>
                <w:sz w:val="22"/>
                <w:szCs w:val="22"/>
              </w:rPr>
              <w:t>ОАО «БЗМП»,</w:t>
            </w:r>
            <w:r w:rsidRPr="004C64C1">
              <w:rPr>
                <w:sz w:val="22"/>
                <w:szCs w:val="22"/>
              </w:rPr>
              <w:t xml:space="preserve"> не заверенные подписью и печатью, представляет р</w:t>
            </w:r>
            <w:r w:rsidR="000269DE" w:rsidRPr="004C64C1">
              <w:rPr>
                <w:sz w:val="22"/>
                <w:szCs w:val="22"/>
              </w:rPr>
              <w:t>иск участника процедуры закупки</w:t>
            </w:r>
            <w:r w:rsidRPr="004C64C1">
              <w:rPr>
                <w:sz w:val="22"/>
                <w:szCs w:val="22"/>
              </w:rPr>
              <w:t xml:space="preserve"> и является основанием для отклонения его предложения</w:t>
            </w:r>
            <w:r w:rsidR="002E2214" w:rsidRPr="004C64C1">
              <w:rPr>
                <w:sz w:val="22"/>
                <w:szCs w:val="22"/>
              </w:rPr>
              <w:t>.</w:t>
            </w:r>
          </w:p>
        </w:tc>
      </w:tr>
      <w:tr w:rsidR="00D26AEE" w:rsidRPr="00C95B39" w:rsidTr="00CD65C8">
        <w:trPr>
          <w:trHeight w:val="41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E" w:rsidRPr="004C64C1" w:rsidRDefault="00D26AEE" w:rsidP="005A092D">
            <w:r w:rsidRPr="004C64C1">
              <w:rPr>
                <w:sz w:val="22"/>
                <w:szCs w:val="22"/>
              </w:rPr>
              <w:t>Требование к оформлению предложения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E" w:rsidRPr="004C64C1" w:rsidRDefault="00D26AEE" w:rsidP="00F84AD2">
            <w:pPr>
              <w:jc w:val="both"/>
            </w:pPr>
            <w:r w:rsidRPr="004C64C1">
              <w:rPr>
                <w:sz w:val="22"/>
                <w:szCs w:val="22"/>
              </w:rPr>
              <w:t xml:space="preserve">Оформляется в письменном виде на бумажном/ электронном (в формате </w:t>
            </w:r>
            <w:r w:rsidRPr="004C64C1">
              <w:rPr>
                <w:sz w:val="22"/>
                <w:szCs w:val="22"/>
                <w:lang w:val="en-US"/>
              </w:rPr>
              <w:t>pdf</w:t>
            </w:r>
            <w:r w:rsidRPr="004C64C1">
              <w:rPr>
                <w:sz w:val="22"/>
                <w:szCs w:val="22"/>
              </w:rPr>
              <w:t>) носителе. Оформление в письменном виде на бумажном носителе, оригинал, в одном экземпляре, запечатывается в конверт, который до</w:t>
            </w:r>
            <w:r w:rsidRPr="004C64C1">
              <w:rPr>
                <w:sz w:val="22"/>
                <w:szCs w:val="22"/>
              </w:rPr>
              <w:t>л</w:t>
            </w:r>
            <w:r w:rsidRPr="004C64C1">
              <w:rPr>
                <w:sz w:val="22"/>
                <w:szCs w:val="22"/>
              </w:rPr>
              <w:t>жен содержать: полное наименование участника, почтовый адрес учас</w:t>
            </w:r>
            <w:r w:rsidRPr="004C64C1">
              <w:rPr>
                <w:sz w:val="22"/>
                <w:szCs w:val="22"/>
              </w:rPr>
              <w:t>т</w:t>
            </w:r>
            <w:r w:rsidRPr="004C64C1">
              <w:rPr>
                <w:sz w:val="22"/>
                <w:szCs w:val="22"/>
              </w:rPr>
              <w:t>ника, фамилия, имя, отчество контактного лица, номер телефона (факса, электронной почты) для связи и слова:</w:t>
            </w:r>
          </w:p>
          <w:p w:rsidR="00D26AEE" w:rsidRPr="004C64C1" w:rsidRDefault="00D26AEE" w:rsidP="00F84AD2">
            <w:pPr>
              <w:tabs>
                <w:tab w:val="left" w:pos="2430"/>
              </w:tabs>
              <w:jc w:val="center"/>
            </w:pPr>
            <w:r w:rsidRPr="004C64C1">
              <w:rPr>
                <w:sz w:val="22"/>
                <w:szCs w:val="22"/>
              </w:rPr>
              <w:t>ОТДЕЛ СТАНДАРТИЗАЦИИ РЕГИСТРАЦИИ</w:t>
            </w:r>
          </w:p>
          <w:p w:rsidR="00D26AEE" w:rsidRPr="004C64C1" w:rsidRDefault="00D26AEE" w:rsidP="00F84AD2">
            <w:pPr>
              <w:jc w:val="center"/>
            </w:pPr>
            <w:r w:rsidRPr="004C64C1">
              <w:rPr>
                <w:sz w:val="22"/>
                <w:szCs w:val="22"/>
              </w:rPr>
              <w:t>ПРОЦЕДУРА ЗАКУКИ С ОФОРМЛЕНЕМ КОНКУРЕНТНОГО ЛИСТА</w:t>
            </w:r>
          </w:p>
          <w:p w:rsidR="00D26AEE" w:rsidRPr="004C64C1" w:rsidRDefault="00D26AEE" w:rsidP="00607B6F">
            <w:pPr>
              <w:jc w:val="both"/>
            </w:pPr>
            <w:r w:rsidRPr="004C64C1">
              <w:rPr>
                <w:sz w:val="22"/>
                <w:szCs w:val="22"/>
              </w:rPr>
              <w:t>Услуги по регистрации лекарственного средства, повторной регистрации лекарственных средств в Республике Грузия и внесению изменений в р</w:t>
            </w:r>
            <w:r w:rsidRPr="004C64C1">
              <w:rPr>
                <w:sz w:val="22"/>
                <w:szCs w:val="22"/>
              </w:rPr>
              <w:t>е</w:t>
            </w:r>
            <w:r w:rsidRPr="004C64C1">
              <w:rPr>
                <w:sz w:val="22"/>
                <w:szCs w:val="22"/>
              </w:rPr>
              <w:t>гистрационные досье лекарственных средств, зарегистрированных в Ре</w:t>
            </w:r>
            <w:r w:rsidRPr="004C64C1">
              <w:rPr>
                <w:sz w:val="22"/>
                <w:szCs w:val="22"/>
              </w:rPr>
              <w:t>с</w:t>
            </w:r>
            <w:r w:rsidRPr="004C64C1">
              <w:rPr>
                <w:sz w:val="22"/>
                <w:szCs w:val="22"/>
              </w:rPr>
              <w:t xml:space="preserve">публике Грузия. </w:t>
            </w:r>
          </w:p>
        </w:tc>
      </w:tr>
    </w:tbl>
    <w:p w:rsidR="00607B6F" w:rsidRDefault="000531D5" w:rsidP="00A74203">
      <w:pPr>
        <w:ind w:right="-460"/>
        <w:jc w:val="both"/>
        <w:rPr>
          <w:sz w:val="22"/>
          <w:szCs w:val="22"/>
        </w:rPr>
      </w:pPr>
      <w:r w:rsidRPr="00A74203">
        <w:rPr>
          <w:sz w:val="22"/>
          <w:szCs w:val="22"/>
        </w:rPr>
        <w:t>Настоящим удостоверяем соответствие предс</w:t>
      </w:r>
      <w:r w:rsidR="007C3F18" w:rsidRPr="00A74203">
        <w:rPr>
          <w:sz w:val="22"/>
          <w:szCs w:val="22"/>
        </w:rPr>
        <w:t>тавленных сведений</w:t>
      </w:r>
      <w:r w:rsidR="00AD665E" w:rsidRPr="00A74203">
        <w:rPr>
          <w:sz w:val="22"/>
          <w:szCs w:val="22"/>
        </w:rPr>
        <w:t xml:space="preserve"> к настоящей процедуре закупки </w:t>
      </w:r>
      <w:r w:rsidR="007C3F18" w:rsidRPr="00A74203">
        <w:rPr>
          <w:sz w:val="22"/>
          <w:szCs w:val="22"/>
        </w:rPr>
        <w:t>с офор</w:t>
      </w:r>
      <w:r w:rsidR="007C3F18" w:rsidRPr="00A74203">
        <w:rPr>
          <w:sz w:val="22"/>
          <w:szCs w:val="22"/>
        </w:rPr>
        <w:t>м</w:t>
      </w:r>
      <w:r w:rsidR="007C3F18" w:rsidRPr="00A74203">
        <w:rPr>
          <w:sz w:val="22"/>
          <w:szCs w:val="22"/>
        </w:rPr>
        <w:t>лением конкурентного листа</w:t>
      </w:r>
      <w:r w:rsidR="00FB10DB" w:rsidRPr="00A74203">
        <w:rPr>
          <w:sz w:val="22"/>
          <w:szCs w:val="22"/>
        </w:rPr>
        <w:t xml:space="preserve"> на оказание услуг в 2021-2022</w:t>
      </w:r>
      <w:r w:rsidRPr="00A74203">
        <w:rPr>
          <w:sz w:val="22"/>
          <w:szCs w:val="22"/>
        </w:rPr>
        <w:t xml:space="preserve"> г. для </w:t>
      </w:r>
      <w:r w:rsidR="003C4ABC" w:rsidRPr="00A74203">
        <w:rPr>
          <w:sz w:val="22"/>
          <w:szCs w:val="22"/>
        </w:rPr>
        <w:t>открытого акционерного общества</w:t>
      </w:r>
      <w:r w:rsidRPr="00A74203">
        <w:rPr>
          <w:sz w:val="22"/>
          <w:szCs w:val="22"/>
        </w:rPr>
        <w:t xml:space="preserve"> «Б</w:t>
      </w:r>
      <w:r w:rsidRPr="00A74203">
        <w:rPr>
          <w:sz w:val="22"/>
          <w:szCs w:val="22"/>
        </w:rPr>
        <w:t>о</w:t>
      </w:r>
      <w:r w:rsidRPr="00A74203">
        <w:rPr>
          <w:sz w:val="22"/>
          <w:szCs w:val="22"/>
        </w:rPr>
        <w:t>рисовский завод медицинских препаратов» и подтверждаем о согласии, в случае выбора нас поставщиком, заключить договор (контракт) на условиях, изложенных в предложении с учетом результата переговоров по предложению</w:t>
      </w:r>
      <w:r w:rsidR="007C3F18" w:rsidRPr="00A74203">
        <w:rPr>
          <w:sz w:val="22"/>
          <w:szCs w:val="22"/>
        </w:rPr>
        <w:t>.</w:t>
      </w:r>
    </w:p>
    <w:p w:rsidR="000531D5" w:rsidRDefault="00A74203" w:rsidP="000531D5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0531D5">
        <w:rPr>
          <w:sz w:val="22"/>
          <w:szCs w:val="22"/>
        </w:rPr>
        <w:t>___________________      ________________    _____________________________</w:t>
      </w:r>
    </w:p>
    <w:p w:rsidR="004255B4" w:rsidRPr="00A74203" w:rsidRDefault="000531D5" w:rsidP="000531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должность                                                          подпись                                   расшифровка подписи, И.О.Ф. </w:t>
      </w:r>
    </w:p>
    <w:p w:rsidR="004255B4" w:rsidRDefault="000531D5" w:rsidP="000531D5">
      <w:pPr>
        <w:rPr>
          <w:sz w:val="22"/>
          <w:szCs w:val="22"/>
        </w:rPr>
      </w:pPr>
      <w:r>
        <w:rPr>
          <w:sz w:val="22"/>
          <w:szCs w:val="22"/>
        </w:rPr>
        <w:t xml:space="preserve">____________  </w:t>
      </w:r>
    </w:p>
    <w:p w:rsidR="00CB2DE6" w:rsidRPr="00F7614A" w:rsidRDefault="000531D5" w:rsidP="00F7614A">
      <w:pPr>
        <w:rPr>
          <w:sz w:val="16"/>
          <w:szCs w:val="16"/>
        </w:rPr>
      </w:pPr>
      <w:r>
        <w:rPr>
          <w:sz w:val="16"/>
          <w:szCs w:val="16"/>
        </w:rPr>
        <w:t xml:space="preserve">         дата                                                                    </w:t>
      </w:r>
      <w:r w:rsidR="004255B4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М.П.                                                              </w:t>
      </w:r>
    </w:p>
    <w:p w:rsidR="0081649C" w:rsidRDefault="0081649C" w:rsidP="00DF6392">
      <w:pPr>
        <w:pStyle w:val="ConsPlusNormal"/>
        <w:widowControl/>
        <w:ind w:right="-460" w:firstLine="0"/>
        <w:rPr>
          <w:rFonts w:ascii="Times New Roman" w:hAnsi="Times New Roman" w:cs="Times New Roman"/>
          <w:b/>
          <w:sz w:val="24"/>
          <w:szCs w:val="24"/>
        </w:rPr>
      </w:pPr>
    </w:p>
    <w:p w:rsidR="0081649C" w:rsidRDefault="0081649C" w:rsidP="00B10511">
      <w:pPr>
        <w:pStyle w:val="ConsPlusNormal"/>
        <w:widowControl/>
        <w:ind w:right="-4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9C" w:rsidRDefault="0081649C" w:rsidP="00DF6DB1">
      <w:pPr>
        <w:pStyle w:val="ConsPlusNormal"/>
        <w:widowControl/>
        <w:ind w:right="-460" w:firstLine="0"/>
        <w:rPr>
          <w:rFonts w:ascii="Times New Roman" w:hAnsi="Times New Roman" w:cs="Times New Roman"/>
          <w:b/>
          <w:sz w:val="24"/>
          <w:szCs w:val="24"/>
        </w:rPr>
      </w:pPr>
    </w:p>
    <w:p w:rsidR="000531D5" w:rsidRPr="0097002F" w:rsidRDefault="00387EF4" w:rsidP="00B10511">
      <w:pPr>
        <w:pStyle w:val="ConsPlusNormal"/>
        <w:widowControl/>
        <w:ind w:right="-4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2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531D5" w:rsidRPr="009700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00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43D" w:rsidRPr="0097002F">
        <w:rPr>
          <w:rFonts w:ascii="Times New Roman" w:hAnsi="Times New Roman" w:cs="Times New Roman"/>
          <w:b/>
          <w:sz w:val="24"/>
          <w:szCs w:val="24"/>
        </w:rPr>
        <w:t>Условия договора</w:t>
      </w:r>
    </w:p>
    <w:p w:rsidR="000531D5" w:rsidRPr="0097002F" w:rsidRDefault="000531D5" w:rsidP="00B10511">
      <w:pPr>
        <w:autoSpaceDE w:val="0"/>
        <w:autoSpaceDN w:val="0"/>
        <w:adjustRightInd w:val="0"/>
        <w:ind w:right="-460"/>
        <w:jc w:val="center"/>
      </w:pPr>
    </w:p>
    <w:p w:rsidR="00AB7867" w:rsidRPr="0097002F" w:rsidRDefault="00AB7867" w:rsidP="00B10511">
      <w:pPr>
        <w:ind w:right="-460"/>
        <w:jc w:val="center"/>
      </w:pPr>
      <w:r w:rsidRPr="0097002F">
        <w:t>ДОГОВОР №</w:t>
      </w:r>
      <w:r w:rsidR="004A7E18" w:rsidRPr="0097002F">
        <w:t>__________</w:t>
      </w:r>
    </w:p>
    <w:p w:rsidR="00AB7867" w:rsidRPr="0097002F" w:rsidRDefault="00AB7867" w:rsidP="00B10511">
      <w:pPr>
        <w:ind w:right="-460"/>
        <w:jc w:val="both"/>
      </w:pPr>
      <w:r w:rsidRPr="0097002F">
        <w:t>об оказании услуг</w:t>
      </w:r>
      <w:r w:rsidRPr="0097002F">
        <w:rPr>
          <w:b/>
        </w:rPr>
        <w:t xml:space="preserve"> </w:t>
      </w:r>
      <w:r w:rsidR="00145842" w:rsidRPr="00145842">
        <w:t>регистрации,</w:t>
      </w:r>
      <w:r w:rsidR="00145842">
        <w:rPr>
          <w:b/>
        </w:rPr>
        <w:t xml:space="preserve"> </w:t>
      </w:r>
      <w:r w:rsidR="00B2455B">
        <w:t xml:space="preserve">перерегистрации </w:t>
      </w:r>
      <w:r w:rsidR="00AD5F89" w:rsidRPr="0097002F">
        <w:t>и внесению изменений в регистрационные до</w:t>
      </w:r>
      <w:r w:rsidR="00063E14">
        <w:t xml:space="preserve">сье </w:t>
      </w:r>
      <w:r w:rsidRPr="0097002F">
        <w:t xml:space="preserve">лекарственных средств, зарегистрированных в Республике </w:t>
      </w:r>
      <w:r w:rsidR="00AD5F89" w:rsidRPr="0097002F">
        <w:t>Грузия</w:t>
      </w:r>
      <w:r w:rsidR="00CE073B" w:rsidRPr="0097002F">
        <w:t>.</w:t>
      </w:r>
    </w:p>
    <w:p w:rsidR="00AD5F89" w:rsidRPr="0097002F" w:rsidRDefault="00AD5F89" w:rsidP="00B10511">
      <w:pPr>
        <w:ind w:right="-460"/>
        <w:jc w:val="center"/>
        <w:rPr>
          <w:b/>
        </w:rPr>
      </w:pPr>
    </w:p>
    <w:p w:rsidR="00AB7867" w:rsidRPr="0097002F" w:rsidRDefault="00AB7867" w:rsidP="00B10511">
      <w:pPr>
        <w:ind w:right="-460"/>
        <w:jc w:val="both"/>
        <w:rPr>
          <w:b/>
        </w:rPr>
      </w:pPr>
      <w:r w:rsidRPr="0097002F">
        <w:rPr>
          <w:bCs/>
        </w:rPr>
        <w:t>г. Борисов</w:t>
      </w:r>
      <w:r w:rsidRPr="0097002F">
        <w:rPr>
          <w:bCs/>
        </w:rPr>
        <w:tab/>
      </w:r>
      <w:r w:rsidRPr="0097002F">
        <w:rPr>
          <w:bCs/>
        </w:rPr>
        <w:tab/>
      </w:r>
      <w:r w:rsidRPr="0097002F">
        <w:rPr>
          <w:bCs/>
        </w:rPr>
        <w:tab/>
      </w:r>
      <w:r w:rsidRPr="0097002F">
        <w:rPr>
          <w:bCs/>
        </w:rPr>
        <w:tab/>
      </w:r>
      <w:r w:rsidRPr="0097002F">
        <w:rPr>
          <w:bCs/>
        </w:rPr>
        <w:tab/>
      </w:r>
      <w:r w:rsidRPr="0097002F">
        <w:rPr>
          <w:bCs/>
        </w:rPr>
        <w:tab/>
      </w:r>
      <w:r w:rsidRPr="0097002F">
        <w:rPr>
          <w:bCs/>
        </w:rPr>
        <w:tab/>
      </w:r>
      <w:r w:rsidR="00AD5F89" w:rsidRPr="0097002F">
        <w:rPr>
          <w:bCs/>
        </w:rPr>
        <w:tab/>
      </w:r>
      <w:r w:rsidR="00616735" w:rsidRPr="0097002F">
        <w:rPr>
          <w:bCs/>
        </w:rPr>
        <w:tab/>
      </w:r>
      <w:r w:rsidR="00B2455B">
        <w:rPr>
          <w:bCs/>
        </w:rPr>
        <w:tab/>
      </w:r>
      <w:r w:rsidR="00CE1D3E">
        <w:rPr>
          <w:bCs/>
        </w:rPr>
        <w:t>_____________2020</w:t>
      </w:r>
      <w:r w:rsidRPr="0097002F">
        <w:rPr>
          <w:bCs/>
        </w:rPr>
        <w:t xml:space="preserve"> </w:t>
      </w:r>
      <w:r w:rsidRPr="0097002F">
        <w:t>г</w:t>
      </w:r>
      <w:r w:rsidR="00AD665E">
        <w:t>.</w:t>
      </w:r>
    </w:p>
    <w:p w:rsidR="00AB7867" w:rsidRPr="0097002F" w:rsidRDefault="00AB7867" w:rsidP="00B10511">
      <w:pPr>
        <w:ind w:right="-460"/>
        <w:jc w:val="center"/>
      </w:pPr>
    </w:p>
    <w:p w:rsidR="00AB7867" w:rsidRDefault="00973F4B" w:rsidP="00B10511">
      <w:pPr>
        <w:pStyle w:val="a8"/>
        <w:spacing w:after="0"/>
        <w:ind w:left="0" w:right="-460" w:firstLine="709"/>
        <w:jc w:val="both"/>
        <w:rPr>
          <w:sz w:val="24"/>
          <w:szCs w:val="24"/>
        </w:rPr>
      </w:pPr>
      <w:r w:rsidRPr="0097002F">
        <w:rPr>
          <w:sz w:val="24"/>
          <w:szCs w:val="24"/>
        </w:rPr>
        <w:t>Открытое акционерное общество «Борисовский завод медицинских препаратов», Респу</w:t>
      </w:r>
      <w:r w:rsidRPr="0097002F">
        <w:rPr>
          <w:sz w:val="24"/>
          <w:szCs w:val="24"/>
        </w:rPr>
        <w:t>б</w:t>
      </w:r>
      <w:r w:rsidR="00D14E27">
        <w:rPr>
          <w:sz w:val="24"/>
          <w:szCs w:val="24"/>
        </w:rPr>
        <w:t>лика Беларусь в лице г</w:t>
      </w:r>
      <w:r w:rsidR="00607B6F">
        <w:rPr>
          <w:sz w:val="24"/>
          <w:szCs w:val="24"/>
        </w:rPr>
        <w:t>енерального директора Тарасенко</w:t>
      </w:r>
      <w:r w:rsidRPr="0097002F">
        <w:rPr>
          <w:sz w:val="24"/>
          <w:szCs w:val="24"/>
        </w:rPr>
        <w:t xml:space="preserve"> </w:t>
      </w:r>
      <w:r w:rsidR="006E0D2B">
        <w:rPr>
          <w:sz w:val="24"/>
          <w:szCs w:val="24"/>
        </w:rPr>
        <w:t>Е.А</w:t>
      </w:r>
      <w:r w:rsidRPr="0097002F">
        <w:rPr>
          <w:sz w:val="24"/>
          <w:szCs w:val="24"/>
        </w:rPr>
        <w:t>., действующего на основании Устава, именуемое в дальнейшем «</w:t>
      </w:r>
      <w:r w:rsidRPr="0097002F">
        <w:rPr>
          <w:bCs/>
          <w:sz w:val="24"/>
          <w:szCs w:val="24"/>
        </w:rPr>
        <w:t>ЗАКАЗЧИК»,</w:t>
      </w:r>
      <w:r w:rsidRPr="0097002F">
        <w:rPr>
          <w:sz w:val="24"/>
          <w:szCs w:val="24"/>
        </w:rPr>
        <w:t xml:space="preserve"> с одной стороны, и </w:t>
      </w:r>
      <w:r w:rsidR="00D46564" w:rsidRPr="0097002F">
        <w:rPr>
          <w:sz w:val="24"/>
          <w:szCs w:val="24"/>
        </w:rPr>
        <w:t>__________</w:t>
      </w:r>
      <w:r w:rsidRPr="0097002F">
        <w:rPr>
          <w:sz w:val="24"/>
          <w:szCs w:val="24"/>
        </w:rPr>
        <w:t xml:space="preserve"> в лице </w:t>
      </w:r>
      <w:r w:rsidR="00D46564" w:rsidRPr="0097002F">
        <w:rPr>
          <w:sz w:val="24"/>
          <w:szCs w:val="24"/>
        </w:rPr>
        <w:t>___________</w:t>
      </w:r>
      <w:r w:rsidRPr="0097002F">
        <w:rPr>
          <w:sz w:val="24"/>
          <w:szCs w:val="24"/>
        </w:rPr>
        <w:t xml:space="preserve">., действующего на основании </w:t>
      </w:r>
      <w:r w:rsidR="00D46564" w:rsidRPr="0097002F">
        <w:rPr>
          <w:sz w:val="24"/>
          <w:szCs w:val="24"/>
        </w:rPr>
        <w:t>________</w:t>
      </w:r>
      <w:r w:rsidRPr="0097002F">
        <w:rPr>
          <w:sz w:val="24"/>
          <w:szCs w:val="24"/>
        </w:rPr>
        <w:t>, именуемое в дальнейшем «</w:t>
      </w:r>
      <w:r w:rsidRPr="0097002F">
        <w:rPr>
          <w:bCs/>
          <w:sz w:val="24"/>
          <w:szCs w:val="24"/>
        </w:rPr>
        <w:t>ИСПОЛНИТЕЛЬ»</w:t>
      </w:r>
      <w:r w:rsidR="00346F00" w:rsidRPr="0097002F">
        <w:rPr>
          <w:sz w:val="24"/>
          <w:szCs w:val="24"/>
        </w:rPr>
        <w:t xml:space="preserve">, </w:t>
      </w:r>
      <w:r w:rsidRPr="0097002F">
        <w:rPr>
          <w:sz w:val="24"/>
          <w:szCs w:val="24"/>
        </w:rPr>
        <w:t>с другой стороны, заключили настоящий договор о нижеследующем:</w:t>
      </w:r>
    </w:p>
    <w:p w:rsidR="00CB2DE6" w:rsidRPr="0097002F" w:rsidRDefault="00CB2DE6" w:rsidP="00CB2DE6">
      <w:pPr>
        <w:pStyle w:val="a8"/>
        <w:spacing w:after="0"/>
        <w:ind w:left="0" w:right="-460"/>
        <w:jc w:val="both"/>
        <w:rPr>
          <w:sz w:val="24"/>
          <w:szCs w:val="24"/>
        </w:rPr>
      </w:pPr>
    </w:p>
    <w:p w:rsidR="006E0D2B" w:rsidRPr="006E53CD" w:rsidRDefault="006E0D2B" w:rsidP="00BF4F42">
      <w:pPr>
        <w:numPr>
          <w:ilvl w:val="0"/>
          <w:numId w:val="6"/>
        </w:numPr>
        <w:ind w:left="0" w:right="-141" w:firstLine="709"/>
        <w:jc w:val="both"/>
        <w:rPr>
          <w:b/>
        </w:rPr>
      </w:pPr>
      <w:r w:rsidRPr="0097002F">
        <w:rPr>
          <w:b/>
        </w:rPr>
        <w:t>ПРЕДМЕТ ДОГОВОРА</w:t>
      </w:r>
    </w:p>
    <w:p w:rsidR="006E0D2B" w:rsidRPr="0097002F" w:rsidRDefault="006E0D2B" w:rsidP="00BF4F42">
      <w:pPr>
        <w:ind w:right="-141" w:firstLine="709"/>
        <w:jc w:val="both"/>
        <w:rPr>
          <w:b/>
          <w:bCs/>
          <w:color w:val="000000"/>
        </w:rPr>
      </w:pPr>
      <w:r>
        <w:t xml:space="preserve">1.1 </w:t>
      </w:r>
      <w:r w:rsidRPr="0097002F">
        <w:t xml:space="preserve">ЗАКАЗЧИК поручает, а ИСПОЛНИТЕЛЬ обязуется оказать </w:t>
      </w:r>
      <w:r>
        <w:t xml:space="preserve">по настоящему договору </w:t>
      </w:r>
      <w:r w:rsidRPr="0097002F">
        <w:t>следующие услуги (далее по тексту – услуги):</w:t>
      </w:r>
    </w:p>
    <w:p w:rsidR="00FA3541" w:rsidRPr="002354F6" w:rsidRDefault="006E0D2B" w:rsidP="00BF4F42">
      <w:pPr>
        <w:ind w:left="34" w:right="-460" w:firstLine="709"/>
        <w:jc w:val="both"/>
      </w:pPr>
      <w:r>
        <w:t>1.1.1</w:t>
      </w:r>
      <w:r w:rsidR="00D22D23">
        <w:t xml:space="preserve"> </w:t>
      </w:r>
      <w:r>
        <w:t xml:space="preserve"> </w:t>
      </w:r>
      <w:r w:rsidR="00FA3541">
        <w:t>а</w:t>
      </w:r>
      <w:r w:rsidR="00FA3541" w:rsidRPr="00C874D1">
        <w:t xml:space="preserve">нализ пакета документов для регистрации, подтверждению регистрации и внесения изменений в регистрационные досье лекарственных средств (в части качества и комплектности), осуществлять необходимую подготовку </w:t>
      </w:r>
      <w:r w:rsidR="00FA3541" w:rsidRPr="00C874D1">
        <w:rPr>
          <w:lang w:eastAsia="en-US"/>
        </w:rPr>
        <w:t xml:space="preserve">и подавать регистрационные досье лекарственных средств </w:t>
      </w:r>
      <w:r w:rsidR="00FA3541" w:rsidRPr="00C874D1">
        <w:t xml:space="preserve">ЮЛПП Агентство регулирования медицинской и фармацевтической деятельности  </w:t>
      </w:r>
      <w:r w:rsidR="00FA3541" w:rsidRPr="00C874D1">
        <w:rPr>
          <w:lang w:eastAsia="en-US"/>
        </w:rPr>
        <w:t>Ре</w:t>
      </w:r>
      <w:r w:rsidR="00FA3541" w:rsidRPr="00C874D1">
        <w:rPr>
          <w:lang w:eastAsia="en-US"/>
        </w:rPr>
        <w:t>с</w:t>
      </w:r>
      <w:r w:rsidR="00FA3541" w:rsidRPr="00C874D1">
        <w:rPr>
          <w:lang w:eastAsia="en-US"/>
        </w:rPr>
        <w:t xml:space="preserve">публики Грузия </w:t>
      </w:r>
      <w:r w:rsidR="00FA3541" w:rsidRPr="00C874D1">
        <w:t xml:space="preserve">(далее - </w:t>
      </w:r>
      <w:r w:rsidR="00FA3541" w:rsidRPr="00C874D1">
        <w:rPr>
          <w:lang w:eastAsia="en-US"/>
        </w:rPr>
        <w:t xml:space="preserve">компетентные органы Республики Грузия) </w:t>
      </w:r>
      <w:r w:rsidR="00FA3541" w:rsidRPr="00C874D1">
        <w:t>в срок не более 20 (двадцати) рабочих дней с момента получения полного комплекта документов, при условии отсутствия иных указаний заказчика (письменно информировать заказчика о дате передачи, при возможности по</w:t>
      </w:r>
      <w:r w:rsidR="00FA3541" w:rsidRPr="00C874D1">
        <w:t>д</w:t>
      </w:r>
      <w:r w:rsidR="00FA3541" w:rsidRPr="00C874D1">
        <w:t>тверждать документально).</w:t>
      </w:r>
    </w:p>
    <w:p w:rsidR="000B3ED6" w:rsidRPr="000B3ED6" w:rsidRDefault="000B3ED6" w:rsidP="00BF4F42">
      <w:pPr>
        <w:ind w:right="-460" w:firstLine="709"/>
        <w:jc w:val="both"/>
        <w:rPr>
          <w:lang w:eastAsia="en-US"/>
        </w:rPr>
      </w:pPr>
      <w:r w:rsidRPr="000B3ED6">
        <w:rPr>
          <w:lang w:eastAsia="en-US"/>
        </w:rPr>
        <w:t xml:space="preserve">1.1.2 предоставление консультационно-информационные услуг по вопросам </w:t>
      </w:r>
      <w:r w:rsidRPr="000B3ED6">
        <w:t>регистрации, подтверждению регистрации и внесению изменений в регистрационные досье лекарственных средств</w:t>
      </w:r>
      <w:r w:rsidRPr="000B3ED6">
        <w:rPr>
          <w:lang w:eastAsia="en-US"/>
        </w:rPr>
        <w:t xml:space="preserve"> лекарственных средств в Республике Грузия, предоставление информации о ходе экспе</w:t>
      </w:r>
      <w:r w:rsidRPr="000B3ED6">
        <w:rPr>
          <w:lang w:eastAsia="en-US"/>
        </w:rPr>
        <w:t>р</w:t>
      </w:r>
      <w:r w:rsidRPr="000B3ED6">
        <w:rPr>
          <w:lang w:eastAsia="en-US"/>
        </w:rPr>
        <w:t xml:space="preserve">тизы регистрационных материалов, заявленных на </w:t>
      </w:r>
      <w:r w:rsidRPr="000B3ED6">
        <w:t>регистрацию, подтверждение регистрации и внесение изменений в регистрационные досье лекарственных средств</w:t>
      </w:r>
      <w:r w:rsidRPr="000B3ED6">
        <w:rPr>
          <w:lang w:eastAsia="en-US"/>
        </w:rPr>
        <w:t xml:space="preserve"> в Республике Грузия.</w:t>
      </w:r>
    </w:p>
    <w:p w:rsidR="006E0D2B" w:rsidRDefault="000B3ED6" w:rsidP="00BF4F42">
      <w:pPr>
        <w:ind w:right="-460" w:firstLine="709"/>
        <w:jc w:val="both"/>
        <w:rPr>
          <w:lang w:eastAsia="en-US"/>
        </w:rPr>
      </w:pPr>
      <w:r>
        <w:rPr>
          <w:lang w:eastAsia="en-US"/>
        </w:rPr>
        <w:t>1.1.3</w:t>
      </w:r>
      <w:r w:rsidR="006E0D2B">
        <w:rPr>
          <w:lang w:eastAsia="en-US"/>
        </w:rPr>
        <w:t xml:space="preserve"> </w:t>
      </w:r>
      <w:r w:rsidR="006E0D2B" w:rsidRPr="0097002F">
        <w:rPr>
          <w:lang w:eastAsia="en-US"/>
        </w:rPr>
        <w:t>оплата прямых расходов, пошлин и сборов за осуществление регуляторных и разр</w:t>
      </w:r>
      <w:r w:rsidR="006E0D2B" w:rsidRPr="0097002F">
        <w:rPr>
          <w:lang w:eastAsia="en-US"/>
        </w:rPr>
        <w:t>е</w:t>
      </w:r>
      <w:r w:rsidR="006E0D2B" w:rsidRPr="0097002F">
        <w:rPr>
          <w:lang w:eastAsia="en-US"/>
        </w:rPr>
        <w:t>шительных процедур, осуществляемых компетентными органами Республики</w:t>
      </w:r>
      <w:r w:rsidR="006E0D2B">
        <w:rPr>
          <w:lang w:eastAsia="en-US"/>
        </w:rPr>
        <w:t xml:space="preserve"> Грузия</w:t>
      </w:r>
      <w:r w:rsidR="006E0D2B" w:rsidRPr="0097002F">
        <w:rPr>
          <w:lang w:eastAsia="en-US"/>
        </w:rPr>
        <w:t>;</w:t>
      </w:r>
    </w:p>
    <w:p w:rsidR="0082723C" w:rsidRPr="0097002F" w:rsidRDefault="000B3ED6" w:rsidP="00BF4F42">
      <w:pPr>
        <w:ind w:right="-460" w:firstLine="709"/>
        <w:jc w:val="both"/>
        <w:rPr>
          <w:lang w:eastAsia="en-US"/>
        </w:rPr>
      </w:pPr>
      <w:r>
        <w:t>1.1.4</w:t>
      </w:r>
      <w:r w:rsidR="0082723C" w:rsidRPr="0082723C">
        <w:t xml:space="preserve"> предоставление ответов на электронные запрос</w:t>
      </w:r>
      <w:r w:rsidR="00CD4A4A">
        <w:t>ы заказчика в срок не позднее 2 (двух) дней</w:t>
      </w:r>
      <w:r w:rsidR="0082723C" w:rsidRPr="0082723C">
        <w:t>.</w:t>
      </w:r>
    </w:p>
    <w:p w:rsidR="006E0D2B" w:rsidRPr="0097002F" w:rsidRDefault="0082723C" w:rsidP="00BF4F42">
      <w:pPr>
        <w:ind w:right="-460" w:firstLine="709"/>
        <w:jc w:val="both"/>
      </w:pPr>
      <w:r>
        <w:t>1.1.</w:t>
      </w:r>
      <w:r w:rsidR="000B3ED6">
        <w:t>5</w:t>
      </w:r>
      <w:r w:rsidR="00EB0C88">
        <w:t xml:space="preserve"> перевод на русский язык и </w:t>
      </w:r>
      <w:r w:rsidR="006E0D2B" w:rsidRPr="0097002F">
        <w:t xml:space="preserve">передача замечаний от экспертов </w:t>
      </w:r>
      <w:r w:rsidR="006E0D2B" w:rsidRPr="0097002F">
        <w:rPr>
          <w:lang w:eastAsia="en-US"/>
        </w:rPr>
        <w:t xml:space="preserve">компетентных органов Республики </w:t>
      </w:r>
      <w:r w:rsidR="006E0D2B">
        <w:rPr>
          <w:lang w:eastAsia="en-US"/>
        </w:rPr>
        <w:t>Грузия</w:t>
      </w:r>
      <w:r w:rsidR="006E0D2B" w:rsidRPr="0097002F">
        <w:t xml:space="preserve"> ЗАКАЗЧИКУ в течение 2 </w:t>
      </w:r>
      <w:r w:rsidR="00AD0E4B">
        <w:t xml:space="preserve">(двух) </w:t>
      </w:r>
      <w:r w:rsidR="006E0D2B" w:rsidRPr="0097002F">
        <w:t>рабочих дней от момента получения;</w:t>
      </w:r>
    </w:p>
    <w:p w:rsidR="006E0D2B" w:rsidRPr="0097002F" w:rsidRDefault="006E0D2B" w:rsidP="00BF4F42">
      <w:pPr>
        <w:ind w:right="-460" w:firstLine="709"/>
        <w:jc w:val="both"/>
      </w:pPr>
      <w:r>
        <w:t>1.1.</w:t>
      </w:r>
      <w:r w:rsidR="000B3ED6">
        <w:t>6</w:t>
      </w:r>
      <w:r>
        <w:t xml:space="preserve"> </w:t>
      </w:r>
      <w:r w:rsidRPr="0097002F">
        <w:t xml:space="preserve">оценка полноты и комплектности ответов ЗАКАЗЧИКА на замечания экспертов </w:t>
      </w:r>
      <w:r w:rsidRPr="0097002F">
        <w:rPr>
          <w:lang w:eastAsia="en-US"/>
        </w:rPr>
        <w:t>ко</w:t>
      </w:r>
      <w:r w:rsidRPr="0097002F">
        <w:rPr>
          <w:lang w:eastAsia="en-US"/>
        </w:rPr>
        <w:t>м</w:t>
      </w:r>
      <w:r w:rsidRPr="0097002F">
        <w:rPr>
          <w:lang w:eastAsia="en-US"/>
        </w:rPr>
        <w:t>петентных органов Республики</w:t>
      </w:r>
      <w:r w:rsidRPr="006E53CD">
        <w:rPr>
          <w:lang w:eastAsia="en-US"/>
        </w:rPr>
        <w:t xml:space="preserve"> </w:t>
      </w:r>
      <w:r>
        <w:rPr>
          <w:lang w:eastAsia="en-US"/>
        </w:rPr>
        <w:t>Грузия</w:t>
      </w:r>
      <w:r w:rsidRPr="0097002F">
        <w:t xml:space="preserve">. Передача ИСПОЛНИТЕЛЕМ укомплектованных ответов на замечания в </w:t>
      </w:r>
      <w:r w:rsidRPr="0097002F">
        <w:rPr>
          <w:lang w:eastAsia="en-US"/>
        </w:rPr>
        <w:t xml:space="preserve">компетентные органы Республики </w:t>
      </w:r>
      <w:r>
        <w:rPr>
          <w:lang w:eastAsia="en-US"/>
        </w:rPr>
        <w:t>Грузия</w:t>
      </w:r>
      <w:r w:rsidRPr="0097002F">
        <w:t xml:space="preserve"> не должна превышать срок более 10 </w:t>
      </w:r>
      <w:r w:rsidR="00AD0E4B">
        <w:t>(д</w:t>
      </w:r>
      <w:r w:rsidR="00AD0E4B">
        <w:t>е</w:t>
      </w:r>
      <w:r w:rsidR="00AD0E4B">
        <w:t xml:space="preserve">сяти) </w:t>
      </w:r>
      <w:r w:rsidRPr="0097002F">
        <w:t>рабочих дней;</w:t>
      </w:r>
    </w:p>
    <w:p w:rsidR="006E0D2B" w:rsidRPr="0097002F" w:rsidRDefault="0082723C" w:rsidP="00BF4F42">
      <w:pPr>
        <w:ind w:right="-460" w:firstLine="709"/>
        <w:jc w:val="both"/>
      </w:pPr>
      <w:r>
        <w:t>1.1.</w:t>
      </w:r>
      <w:r w:rsidR="000B3ED6">
        <w:t>7</w:t>
      </w:r>
      <w:r w:rsidR="006E0D2B">
        <w:t xml:space="preserve"> </w:t>
      </w:r>
      <w:r w:rsidR="006E0D2B" w:rsidRPr="0097002F">
        <w:t>получение и передача утвержденного комплекта документов (скан-копий) заказчику (регистрационного удостоверения, нормативного документа (при необходимости), инструкции по медицинскому применению, листка-вкладыша, макетов графического оформления упаковки) в срок не позднее</w:t>
      </w:r>
      <w:r w:rsidR="00D22D23">
        <w:t xml:space="preserve"> 5</w:t>
      </w:r>
      <w:r w:rsidR="006E0D2B" w:rsidRPr="0097002F">
        <w:t xml:space="preserve"> </w:t>
      </w:r>
      <w:r w:rsidR="00AD0E4B">
        <w:t>(</w:t>
      </w:r>
      <w:r w:rsidR="00EB0C88">
        <w:t>пяти</w:t>
      </w:r>
      <w:r w:rsidR="00AD0E4B">
        <w:t xml:space="preserve">) </w:t>
      </w:r>
      <w:r w:rsidR="006E0D2B" w:rsidRPr="0097002F">
        <w:t xml:space="preserve">рабочих дней с даты выдачи </w:t>
      </w:r>
      <w:r w:rsidR="006E0D2B" w:rsidRPr="0097002F">
        <w:rPr>
          <w:lang w:eastAsia="en-US"/>
        </w:rPr>
        <w:t xml:space="preserve">компетентными органами Республики </w:t>
      </w:r>
      <w:r w:rsidR="006E0D2B">
        <w:rPr>
          <w:lang w:eastAsia="en-US"/>
        </w:rPr>
        <w:t>Гр</w:t>
      </w:r>
      <w:r w:rsidR="006E0D2B">
        <w:rPr>
          <w:lang w:eastAsia="en-US"/>
        </w:rPr>
        <w:t>у</w:t>
      </w:r>
      <w:r w:rsidR="006E0D2B">
        <w:rPr>
          <w:lang w:eastAsia="en-US"/>
        </w:rPr>
        <w:t>зия</w:t>
      </w:r>
      <w:r w:rsidR="006E0D2B" w:rsidRPr="0097002F">
        <w:t xml:space="preserve">. Предоставление заказчику оригиналов утвержденных документов не позднее 30 </w:t>
      </w:r>
      <w:r w:rsidR="00AD0E4B">
        <w:t xml:space="preserve">(тридцати) </w:t>
      </w:r>
      <w:r w:rsidR="006E0D2B" w:rsidRPr="0097002F">
        <w:t xml:space="preserve">дней с даты выдачи </w:t>
      </w:r>
      <w:r w:rsidR="006E0D2B" w:rsidRPr="0097002F">
        <w:rPr>
          <w:lang w:eastAsia="en-US"/>
        </w:rPr>
        <w:t xml:space="preserve">компетентными органами Республики </w:t>
      </w:r>
      <w:r w:rsidR="006E0D2B">
        <w:rPr>
          <w:lang w:eastAsia="en-US"/>
        </w:rPr>
        <w:t>Грузия</w:t>
      </w:r>
      <w:r w:rsidR="006E0D2B" w:rsidRPr="0097002F">
        <w:t>;</w:t>
      </w:r>
    </w:p>
    <w:p w:rsidR="006E0D2B" w:rsidRPr="0097002F" w:rsidRDefault="0082723C" w:rsidP="00BF4F42">
      <w:pPr>
        <w:ind w:right="-460" w:firstLine="709"/>
        <w:jc w:val="both"/>
        <w:rPr>
          <w:lang w:eastAsia="en-US"/>
        </w:rPr>
      </w:pPr>
      <w:r>
        <w:rPr>
          <w:lang w:eastAsia="en-US"/>
        </w:rPr>
        <w:t>1.1.</w:t>
      </w:r>
      <w:r w:rsidR="000B3ED6">
        <w:rPr>
          <w:lang w:eastAsia="en-US"/>
        </w:rPr>
        <w:t>8</w:t>
      </w:r>
      <w:r w:rsidR="006E0D2B">
        <w:rPr>
          <w:lang w:eastAsia="en-US"/>
        </w:rPr>
        <w:t xml:space="preserve"> </w:t>
      </w:r>
      <w:r w:rsidR="006E0D2B" w:rsidRPr="0097002F">
        <w:rPr>
          <w:lang w:eastAsia="en-US"/>
        </w:rPr>
        <w:t xml:space="preserve">письменное информирование об изменениях правил регистрационных процедур в Республике </w:t>
      </w:r>
      <w:r w:rsidR="006E0D2B">
        <w:rPr>
          <w:lang w:eastAsia="en-US"/>
        </w:rPr>
        <w:t>Грузия</w:t>
      </w:r>
      <w:r w:rsidR="006E0D2B" w:rsidRPr="0097002F">
        <w:rPr>
          <w:lang w:eastAsia="en-US"/>
        </w:rPr>
        <w:t xml:space="preserve">, в случае возникновения таковых </w:t>
      </w:r>
      <w:r w:rsidR="006E0D2B" w:rsidRPr="0097002F">
        <w:t>(в 14-дневный срок после вступления изм</w:t>
      </w:r>
      <w:r w:rsidR="006E0D2B" w:rsidRPr="0097002F">
        <w:t>е</w:t>
      </w:r>
      <w:r w:rsidR="006E0D2B" w:rsidRPr="0097002F">
        <w:t>нений в силу)</w:t>
      </w:r>
      <w:r w:rsidR="006E0D2B" w:rsidRPr="0097002F">
        <w:rPr>
          <w:lang w:eastAsia="en-US"/>
        </w:rPr>
        <w:t>.</w:t>
      </w:r>
    </w:p>
    <w:p w:rsidR="006E0D2B" w:rsidRPr="0097002F" w:rsidRDefault="006E0D2B" w:rsidP="00BF4F42">
      <w:pPr>
        <w:ind w:right="-460" w:firstLine="709"/>
        <w:jc w:val="both"/>
      </w:pPr>
      <w:r>
        <w:t xml:space="preserve">1.2 </w:t>
      </w:r>
      <w:r w:rsidRPr="0097002F">
        <w:t xml:space="preserve">Представление интересов ЗАКАЗЧИКА в органах государственной власти и других уполномоченных организациях на территории Республики </w:t>
      </w:r>
      <w:r>
        <w:rPr>
          <w:lang w:eastAsia="en-US"/>
        </w:rPr>
        <w:t>Грузия</w:t>
      </w:r>
      <w:r w:rsidRPr="0097002F">
        <w:t xml:space="preserve">, с целью проведения процедуры </w:t>
      </w:r>
      <w:r w:rsidR="007E150E">
        <w:lastRenderedPageBreak/>
        <w:t>регистрации</w:t>
      </w:r>
      <w:r w:rsidR="007E150E" w:rsidRPr="007E150E">
        <w:t xml:space="preserve"> </w:t>
      </w:r>
      <w:r w:rsidR="007E150E" w:rsidRPr="0097002F">
        <w:t>лекарственных средств</w:t>
      </w:r>
      <w:r w:rsidR="007E150E">
        <w:t xml:space="preserve">, </w:t>
      </w:r>
      <w:r w:rsidRPr="0097002F">
        <w:t xml:space="preserve">повторной регистрации лекарственных средств в Республике </w:t>
      </w:r>
      <w:r>
        <w:rPr>
          <w:lang w:eastAsia="en-US"/>
        </w:rPr>
        <w:t>Грузия</w:t>
      </w:r>
      <w:r w:rsidRPr="0097002F">
        <w:t xml:space="preserve"> и внесению изменений в регистрационные досье лекарственных средств, зарегистрирова</w:t>
      </w:r>
      <w:r w:rsidRPr="0097002F">
        <w:t>н</w:t>
      </w:r>
      <w:r w:rsidRPr="0097002F">
        <w:t xml:space="preserve">ных в Республике </w:t>
      </w:r>
      <w:r>
        <w:rPr>
          <w:lang w:eastAsia="en-US"/>
        </w:rPr>
        <w:t>Грузия</w:t>
      </w:r>
      <w:r w:rsidR="007E150E">
        <w:rPr>
          <w:lang w:eastAsia="en-US"/>
        </w:rPr>
        <w:t>.</w:t>
      </w:r>
    </w:p>
    <w:p w:rsidR="006E0D2B" w:rsidRDefault="006E0D2B" w:rsidP="00BF4F42">
      <w:pPr>
        <w:ind w:right="-460" w:firstLine="709"/>
        <w:jc w:val="both"/>
      </w:pPr>
      <w:r>
        <w:t xml:space="preserve">1.3 </w:t>
      </w:r>
      <w:r w:rsidRPr="0097002F">
        <w:t xml:space="preserve">Наименование лекарственного </w:t>
      </w:r>
      <w:r w:rsidR="00D22D23">
        <w:t>средства</w:t>
      </w:r>
      <w:r w:rsidRPr="0097002F">
        <w:t xml:space="preserve">, вид работ и </w:t>
      </w:r>
      <w:r w:rsidR="00AD665E">
        <w:t>стоимость</w:t>
      </w:r>
      <w:r w:rsidRPr="0097002F">
        <w:t xml:space="preserve"> указывает</w:t>
      </w:r>
      <w:r>
        <w:t>ся в с</w:t>
      </w:r>
      <w:r w:rsidRPr="0097002F">
        <w:t>пециф</w:t>
      </w:r>
      <w:r w:rsidRPr="0097002F">
        <w:t>и</w:t>
      </w:r>
      <w:r>
        <w:t>каци</w:t>
      </w:r>
      <w:r w:rsidR="00D22D23">
        <w:t>и</w:t>
      </w:r>
      <w:r>
        <w:t xml:space="preserve"> (приложение 1) – п</w:t>
      </w:r>
      <w:r w:rsidR="00D22D23">
        <w:t>ротоколе</w:t>
      </w:r>
      <w:r>
        <w:t xml:space="preserve"> согласования </w:t>
      </w:r>
      <w:r w:rsidR="00AD665E">
        <w:t>стоимости</w:t>
      </w:r>
      <w:r>
        <w:t>, являющихся п</w:t>
      </w:r>
      <w:r w:rsidRPr="0097002F">
        <w:t>риложениями к н</w:t>
      </w:r>
      <w:r w:rsidRPr="0097002F">
        <w:t>а</w:t>
      </w:r>
      <w:r w:rsidRPr="0097002F">
        <w:t>стоящему договору и его неотъемлемой частью.</w:t>
      </w:r>
    </w:p>
    <w:p w:rsidR="006E0D2B" w:rsidRPr="0097002F" w:rsidRDefault="006E0D2B" w:rsidP="00126B1D">
      <w:pPr>
        <w:ind w:right="-460" w:firstLine="709"/>
        <w:jc w:val="both"/>
      </w:pPr>
    </w:p>
    <w:p w:rsidR="00AB7867" w:rsidRPr="0097002F" w:rsidRDefault="00AB7867" w:rsidP="00126B1D">
      <w:pPr>
        <w:ind w:right="-460" w:firstLine="709"/>
        <w:jc w:val="both"/>
        <w:rPr>
          <w:b/>
        </w:rPr>
      </w:pPr>
      <w:r w:rsidRPr="0097002F">
        <w:rPr>
          <w:b/>
        </w:rPr>
        <w:t>2. ОБЯЗАННОСТИ СТОРОН, ПОРЯДОК ОКАЗАНИЯ УСЛУГ</w:t>
      </w:r>
    </w:p>
    <w:p w:rsidR="00AB7867" w:rsidRPr="0097002F" w:rsidRDefault="000B13AB" w:rsidP="00126B1D">
      <w:pPr>
        <w:ind w:right="-460" w:firstLine="709"/>
        <w:jc w:val="both"/>
      </w:pPr>
      <w:r>
        <w:t>У</w:t>
      </w:r>
      <w:r w:rsidR="00AB7867" w:rsidRPr="0097002F">
        <w:t>слуги по настоящему договору оказываются поэтапно.</w:t>
      </w:r>
    </w:p>
    <w:p w:rsidR="00AB7867" w:rsidRPr="0097002F" w:rsidRDefault="00AB7867" w:rsidP="00126B1D">
      <w:pPr>
        <w:ind w:right="-460" w:firstLine="709"/>
        <w:jc w:val="both"/>
        <w:rPr>
          <w:b/>
        </w:rPr>
      </w:pPr>
      <w:r w:rsidRPr="0097002F">
        <w:rPr>
          <w:b/>
        </w:rPr>
        <w:t>Первый этап</w:t>
      </w:r>
    </w:p>
    <w:p w:rsidR="000B13AB" w:rsidRPr="0097002F" w:rsidRDefault="000B13AB" w:rsidP="00126B1D">
      <w:pPr>
        <w:ind w:right="-460" w:firstLine="709"/>
        <w:jc w:val="both"/>
        <w:rPr>
          <w:b/>
        </w:rPr>
      </w:pPr>
      <w:r w:rsidRPr="001830E6">
        <w:t>2.1.1</w:t>
      </w:r>
      <w:r>
        <w:rPr>
          <w:b/>
        </w:rPr>
        <w:t xml:space="preserve"> </w:t>
      </w:r>
      <w:r w:rsidRPr="0097002F">
        <w:rPr>
          <w:b/>
        </w:rPr>
        <w:t>ЗАКАЗЧИК обязуется:</w:t>
      </w:r>
    </w:p>
    <w:p w:rsidR="000B13AB" w:rsidRPr="0097002F" w:rsidRDefault="000B13AB" w:rsidP="00126B1D">
      <w:pPr>
        <w:ind w:right="-460" w:firstLine="709"/>
        <w:jc w:val="both"/>
      </w:pPr>
      <w:r>
        <w:t>2.1.1.1</w:t>
      </w:r>
      <w:r w:rsidRPr="0097002F">
        <w:t xml:space="preserve"> передавать ИСПОЛНИТЕЛЮ комплект документов, необходимый для прохождения регуляторных и разрешительных процедур в компетентных органах Республики </w:t>
      </w:r>
      <w:r w:rsidR="007E150E">
        <w:rPr>
          <w:lang w:eastAsia="en-US"/>
        </w:rPr>
        <w:t>Грузия;</w:t>
      </w:r>
    </w:p>
    <w:p w:rsidR="000B13AB" w:rsidRPr="0097002F" w:rsidRDefault="000B13AB" w:rsidP="00126B1D">
      <w:pPr>
        <w:ind w:right="-460" w:firstLine="709"/>
        <w:jc w:val="both"/>
      </w:pPr>
      <w:r>
        <w:t>2.1.1.2</w:t>
      </w:r>
      <w:r w:rsidRPr="0097002F">
        <w:t xml:space="preserve"> своевременно предоставлять ИСПОЛНИТЕЛЮ необходимую информацию, док</w:t>
      </w:r>
      <w:r w:rsidRPr="0097002F">
        <w:t>у</w:t>
      </w:r>
      <w:r w:rsidRPr="0097002F">
        <w:t>менты и материалы, связанные с проведением регуляторных и разрешительных процедур в комп</w:t>
      </w:r>
      <w:r w:rsidRPr="0097002F">
        <w:t>е</w:t>
      </w:r>
      <w:r w:rsidRPr="0097002F">
        <w:t xml:space="preserve">тентных органах Республики </w:t>
      </w:r>
      <w:r w:rsidR="007E150E">
        <w:rPr>
          <w:lang w:eastAsia="en-US"/>
        </w:rPr>
        <w:t>Грузия</w:t>
      </w:r>
      <w:r w:rsidRPr="0097002F">
        <w:t>;</w:t>
      </w:r>
    </w:p>
    <w:p w:rsidR="000B13AB" w:rsidRPr="0097002F" w:rsidRDefault="000B13AB" w:rsidP="00126B1D">
      <w:pPr>
        <w:ind w:right="-460" w:firstLine="709"/>
        <w:jc w:val="both"/>
      </w:pPr>
      <w:r>
        <w:t>2.1.1.3</w:t>
      </w:r>
      <w:r w:rsidRPr="0097002F">
        <w:t xml:space="preserve"> оплачивать расходы ИСПОЛНИТЕЛЯ, связанные с понесенными затратами при ок</w:t>
      </w:r>
      <w:r w:rsidRPr="0097002F">
        <w:t>а</w:t>
      </w:r>
      <w:r w:rsidRPr="0097002F">
        <w:t>зании услуг по первому этапу и предоставлять ИСПОЛНИТЕЛЮ соответствующие платежные поручения;</w:t>
      </w:r>
    </w:p>
    <w:p w:rsidR="000B13AB" w:rsidRPr="0097002F" w:rsidRDefault="000B13AB" w:rsidP="00126B1D">
      <w:pPr>
        <w:ind w:right="-460" w:firstLine="709"/>
        <w:jc w:val="both"/>
      </w:pPr>
      <w:r>
        <w:t>2.1.1.4</w:t>
      </w:r>
      <w:r w:rsidRPr="0097002F">
        <w:t xml:space="preserve"> </w:t>
      </w:r>
      <w:r w:rsidR="007E150E">
        <w:t>в случае отказа от оказания у</w:t>
      </w:r>
      <w:r w:rsidRPr="0097002F">
        <w:t>слуг немедленно уведомить об этом ИСПОЛНИТЕЛЯ с возмещением ему фактически понесенных затрат по первому этапу.</w:t>
      </w:r>
    </w:p>
    <w:p w:rsidR="000B13AB" w:rsidRPr="0097002F" w:rsidRDefault="000B13AB" w:rsidP="00126B1D">
      <w:pPr>
        <w:ind w:right="-460" w:firstLine="709"/>
        <w:jc w:val="both"/>
        <w:rPr>
          <w:b/>
        </w:rPr>
      </w:pPr>
      <w:r w:rsidRPr="001830E6">
        <w:t>2.1.2</w:t>
      </w:r>
      <w:r>
        <w:rPr>
          <w:b/>
        </w:rPr>
        <w:t xml:space="preserve"> </w:t>
      </w:r>
      <w:r w:rsidRPr="0097002F">
        <w:rPr>
          <w:b/>
        </w:rPr>
        <w:t>ИСПОЛНИТЕЛЬ обязуется: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.1</w:t>
      </w:r>
      <w:r w:rsidRPr="0097002F">
        <w:t xml:space="preserve"> провести оценку комплекта документов и материалов, предоставляемых д</w:t>
      </w:r>
      <w:r>
        <w:t>ля оказ</w:t>
      </w:r>
      <w:r>
        <w:t>а</w:t>
      </w:r>
      <w:r>
        <w:t>ния услуг, указанных в с</w:t>
      </w:r>
      <w:r w:rsidRPr="0097002F">
        <w:t xml:space="preserve">пецификациях (приложение 1), на предмет их соответствия требованиям с точки зрения полноты и правильности оформления в течение 10 (десяти) рабочих дней от даты предоставления ЗАКАЗЧИКОМ указанных документов и материалов. </w:t>
      </w:r>
      <w:r w:rsidRPr="0097002F">
        <w:rPr>
          <w:bCs/>
        </w:rPr>
        <w:t>Оценка комплекта докуме</w:t>
      </w:r>
      <w:r w:rsidRPr="0097002F">
        <w:rPr>
          <w:bCs/>
        </w:rPr>
        <w:t>н</w:t>
      </w:r>
      <w:r w:rsidRPr="0097002F">
        <w:rPr>
          <w:bCs/>
        </w:rPr>
        <w:t>тов и материалов сопровождается составлением акта приема-передачи комплекта документов и материалов (приложение 2)</w:t>
      </w:r>
      <w:r>
        <w:rPr>
          <w:bCs/>
        </w:rPr>
        <w:t xml:space="preserve"> </w:t>
      </w:r>
      <w:r w:rsidRPr="0097002F">
        <w:rPr>
          <w:bCs/>
        </w:rPr>
        <w:t>ЗАКАЗЧИКОМ ИСПОЛНИТЕЛЮ</w:t>
      </w:r>
      <w:r w:rsidRPr="0097002F">
        <w:t>. При наличии у ИСПОЛНИТЕЛЯ замечаний по предоставленным ЗАКАЗЧИКОМ документам и материалам, ИСПОЛНИТЕЛЬ об</w:t>
      </w:r>
      <w:r w:rsidRPr="0097002F">
        <w:t>я</w:t>
      </w:r>
      <w:r w:rsidRPr="0097002F">
        <w:t>зуется в течение 2 (двух) рабочих дней с даты их возникновения предоставить ЗАКАЗЧИКУ рек</w:t>
      </w:r>
      <w:r w:rsidRPr="0097002F">
        <w:t>о</w:t>
      </w:r>
      <w:r w:rsidRPr="0097002F">
        <w:t>мендации по устранению недостатков;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.2</w:t>
      </w:r>
      <w:r w:rsidRPr="0097002F">
        <w:t xml:space="preserve"> представлять ЗАКАЗЧИКА во всех необходимых для исполнения заявленных работ уполномоченных организациях, находящихся на территории Республики </w:t>
      </w:r>
      <w:r w:rsidR="007E150E">
        <w:rPr>
          <w:lang w:eastAsia="en-US"/>
        </w:rPr>
        <w:t>Грузия</w:t>
      </w:r>
      <w:r w:rsidRPr="0097002F">
        <w:t>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.3</w:t>
      </w:r>
      <w:r w:rsidRPr="0097002F">
        <w:t xml:space="preserve"> обеспечивать предоставление комплекта документов и материалов в компетентные органы Республики </w:t>
      </w:r>
      <w:r w:rsidR="007E150E">
        <w:rPr>
          <w:lang w:eastAsia="en-US"/>
        </w:rPr>
        <w:t>Грузия</w:t>
      </w:r>
      <w:r w:rsidRPr="0097002F">
        <w:t xml:space="preserve">, необходимого для прохождения процедуры </w:t>
      </w:r>
      <w:r w:rsidR="00D14E27">
        <w:t xml:space="preserve">регистрации, </w:t>
      </w:r>
      <w:r w:rsidRPr="0097002F">
        <w:t xml:space="preserve">повторной регистрации лекарственных средств в Республике </w:t>
      </w:r>
      <w:r w:rsidR="007E150E">
        <w:rPr>
          <w:lang w:eastAsia="en-US"/>
        </w:rPr>
        <w:t>Грузия</w:t>
      </w:r>
      <w:r w:rsidRPr="0097002F">
        <w:t xml:space="preserve"> и внесения изменений в регистрацио</w:t>
      </w:r>
      <w:r w:rsidRPr="0097002F">
        <w:t>н</w:t>
      </w:r>
      <w:r w:rsidRPr="0097002F">
        <w:t xml:space="preserve">ные досье лекарственных средств, зарегистрированных в Республике </w:t>
      </w:r>
      <w:r w:rsidR="007E150E">
        <w:rPr>
          <w:lang w:eastAsia="en-US"/>
        </w:rPr>
        <w:t>Грузия</w:t>
      </w:r>
      <w:r w:rsidRPr="0097002F">
        <w:t>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.4</w:t>
      </w:r>
      <w:r w:rsidRPr="0097002F">
        <w:t xml:space="preserve"> получать договора и счета от компетентных органов Республики </w:t>
      </w:r>
      <w:r w:rsidR="007E150E">
        <w:rPr>
          <w:lang w:eastAsia="en-US"/>
        </w:rPr>
        <w:t>Грузия</w:t>
      </w:r>
      <w:r w:rsidRPr="0097002F">
        <w:t xml:space="preserve"> за провед</w:t>
      </w:r>
      <w:r w:rsidRPr="0097002F">
        <w:t>е</w:t>
      </w:r>
      <w:r w:rsidRPr="0097002F">
        <w:t>ние экспертизы комплекта документов и материалов, необходимого для прохождения регулято</w:t>
      </w:r>
      <w:r w:rsidRPr="0097002F">
        <w:t>р</w:t>
      </w:r>
      <w:r w:rsidRPr="0097002F">
        <w:t xml:space="preserve">ной и разрешительной процедуры </w:t>
      </w:r>
      <w:r w:rsidR="007E150E">
        <w:t xml:space="preserve">регистрации лекарственного средства, </w:t>
      </w:r>
      <w:r w:rsidRPr="0097002F">
        <w:t xml:space="preserve">повторной регистрации лекарственных средств в Республике </w:t>
      </w:r>
      <w:r w:rsidR="007E150E">
        <w:rPr>
          <w:lang w:eastAsia="en-US"/>
        </w:rPr>
        <w:t>Грузия</w:t>
      </w:r>
      <w:r w:rsidRPr="0097002F">
        <w:t xml:space="preserve"> и внесению изменений в регистрационные досье л</w:t>
      </w:r>
      <w:r w:rsidRPr="0097002F">
        <w:t>е</w:t>
      </w:r>
      <w:r w:rsidRPr="0097002F">
        <w:t xml:space="preserve">карственных средств, зарегистрированных в Республике </w:t>
      </w:r>
      <w:r w:rsidR="007E150E">
        <w:rPr>
          <w:lang w:eastAsia="en-US"/>
        </w:rPr>
        <w:t>Грузия</w:t>
      </w:r>
      <w:r w:rsidRPr="0097002F">
        <w:t>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.5</w:t>
      </w:r>
      <w:r w:rsidRPr="0097002F">
        <w:t xml:space="preserve"> проводить оплату в соответствии с предоставленными компетентными органами Республики </w:t>
      </w:r>
      <w:r w:rsidR="007E150E">
        <w:rPr>
          <w:lang w:eastAsia="en-US"/>
        </w:rPr>
        <w:t>Грузия</w:t>
      </w:r>
      <w:r w:rsidRPr="0097002F">
        <w:t xml:space="preserve"> договорами и счетами за проведение регуляторной и разрешительной проц</w:t>
      </w:r>
      <w:r w:rsidRPr="0097002F">
        <w:t>е</w:t>
      </w:r>
      <w:r w:rsidRPr="0097002F">
        <w:t>дуры</w:t>
      </w:r>
      <w:r w:rsidRPr="0097002F">
        <w:rPr>
          <w:lang w:eastAsia="en-US"/>
        </w:rPr>
        <w:t xml:space="preserve"> в срок, не превышающий </w:t>
      </w:r>
      <w:r w:rsidR="007E150E">
        <w:rPr>
          <w:lang w:eastAsia="en-US"/>
        </w:rPr>
        <w:t>одного</w:t>
      </w:r>
      <w:r w:rsidRPr="0097002F">
        <w:rPr>
          <w:lang w:eastAsia="en-US"/>
        </w:rPr>
        <w:t xml:space="preserve"> месяц</w:t>
      </w:r>
      <w:r w:rsidR="007E150E">
        <w:rPr>
          <w:lang w:eastAsia="en-US"/>
        </w:rPr>
        <w:t>а</w:t>
      </w:r>
      <w:r w:rsidRPr="0097002F">
        <w:rPr>
          <w:lang w:eastAsia="en-US"/>
        </w:rPr>
        <w:t xml:space="preserve"> со дня выставления счета на оплату</w:t>
      </w:r>
      <w:r w:rsidRPr="0097002F">
        <w:t>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.6</w:t>
      </w:r>
      <w:r w:rsidRPr="0097002F">
        <w:t xml:space="preserve"> предоста</w:t>
      </w:r>
      <w:r w:rsidR="007E150E">
        <w:t>влять ЗАКАЗЧИКУ копии договоров</w:t>
      </w:r>
      <w:r w:rsidR="0023093F">
        <w:t>,</w:t>
      </w:r>
      <w:r w:rsidR="007E150E">
        <w:t xml:space="preserve"> </w:t>
      </w:r>
      <w:r w:rsidRPr="0097002F">
        <w:t xml:space="preserve">счетов, полученных от компетентных органов Республики </w:t>
      </w:r>
      <w:r w:rsidR="0023093F">
        <w:rPr>
          <w:lang w:eastAsia="en-US"/>
        </w:rPr>
        <w:t>Грузия</w:t>
      </w:r>
      <w:r w:rsidRPr="0097002F">
        <w:t xml:space="preserve"> за проведение регуляторных и разрешительных процедур, и плате</w:t>
      </w:r>
      <w:r w:rsidRPr="0097002F">
        <w:t>ж</w:t>
      </w:r>
      <w:r w:rsidRPr="0097002F">
        <w:t>ных поручений с отметкой банка об оплате;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.7</w:t>
      </w:r>
      <w:r w:rsidRPr="0097002F">
        <w:t xml:space="preserve"> проводить оплату всех расходов, необходимых для инициирования регуляторных и разрешительных процедур, не противоречащих законодательству стран ЗАКАЗЧИКА и ИСПО</w:t>
      </w:r>
      <w:r w:rsidRPr="0097002F">
        <w:t>Л</w:t>
      </w:r>
      <w:r w:rsidRPr="0097002F">
        <w:t>НИТЕЛЯ;</w:t>
      </w:r>
    </w:p>
    <w:p w:rsidR="000B13AB" w:rsidRPr="0097002F" w:rsidRDefault="000B13AB" w:rsidP="00126B1D">
      <w:pPr>
        <w:pStyle w:val="a8"/>
        <w:spacing w:after="0"/>
        <w:ind w:left="0" w:right="-460" w:firstLine="709"/>
        <w:jc w:val="both"/>
        <w:rPr>
          <w:bCs/>
          <w:sz w:val="24"/>
          <w:szCs w:val="24"/>
        </w:rPr>
      </w:pPr>
      <w:r w:rsidRPr="003223DE">
        <w:rPr>
          <w:sz w:val="24"/>
          <w:szCs w:val="24"/>
        </w:rPr>
        <w:t>2.1.2.8</w:t>
      </w:r>
      <w:r w:rsidRPr="0097002F">
        <w:rPr>
          <w:sz w:val="24"/>
          <w:szCs w:val="24"/>
        </w:rPr>
        <w:t xml:space="preserve"> с</w:t>
      </w:r>
      <w:r w:rsidRPr="0097002F">
        <w:rPr>
          <w:bCs/>
          <w:sz w:val="24"/>
          <w:szCs w:val="24"/>
        </w:rPr>
        <w:t xml:space="preserve">одействовать ускорению проведения работ по </w:t>
      </w:r>
      <w:r w:rsidRPr="0097002F">
        <w:rPr>
          <w:sz w:val="24"/>
          <w:szCs w:val="24"/>
        </w:rPr>
        <w:t>регуляторным и разрешительным процедурам</w:t>
      </w:r>
      <w:r w:rsidRPr="0097002F">
        <w:rPr>
          <w:bCs/>
          <w:sz w:val="24"/>
          <w:szCs w:val="24"/>
        </w:rPr>
        <w:t xml:space="preserve">; </w:t>
      </w:r>
    </w:p>
    <w:p w:rsidR="000B13AB" w:rsidRPr="0097002F" w:rsidRDefault="000B13AB" w:rsidP="00126B1D">
      <w:pPr>
        <w:pStyle w:val="a8"/>
        <w:spacing w:after="0"/>
        <w:ind w:left="0" w:right="-460" w:firstLine="709"/>
        <w:jc w:val="both"/>
        <w:rPr>
          <w:bCs/>
          <w:sz w:val="24"/>
          <w:szCs w:val="24"/>
        </w:rPr>
      </w:pPr>
      <w:r w:rsidRPr="003223DE">
        <w:rPr>
          <w:sz w:val="24"/>
          <w:szCs w:val="24"/>
        </w:rPr>
        <w:lastRenderedPageBreak/>
        <w:t>2.1.2.9</w:t>
      </w:r>
      <w:r w:rsidRPr="0097002F">
        <w:rPr>
          <w:bCs/>
          <w:sz w:val="24"/>
          <w:szCs w:val="24"/>
        </w:rPr>
        <w:t xml:space="preserve"> информировать ЗАКАЗЧИКА о ходе выполнения работ по регуляторным и разреш</w:t>
      </w:r>
      <w:r w:rsidRPr="0097002F">
        <w:rPr>
          <w:bCs/>
          <w:sz w:val="24"/>
          <w:szCs w:val="24"/>
        </w:rPr>
        <w:t>и</w:t>
      </w:r>
      <w:r w:rsidRPr="0097002F">
        <w:rPr>
          <w:bCs/>
          <w:sz w:val="24"/>
          <w:szCs w:val="24"/>
        </w:rPr>
        <w:t>тельным процедурам;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.10</w:t>
      </w:r>
      <w:r w:rsidRPr="0097002F">
        <w:t xml:space="preserve"> в случае невозможности прохождения процедуры </w:t>
      </w:r>
      <w:r w:rsidR="004960F8">
        <w:t xml:space="preserve">регистрации лекарственного средства, </w:t>
      </w:r>
      <w:r w:rsidRPr="0097002F">
        <w:t xml:space="preserve">повторной регистрации лекарственных средств в Республике </w:t>
      </w:r>
      <w:r w:rsidR="004960F8">
        <w:rPr>
          <w:lang w:eastAsia="en-US"/>
        </w:rPr>
        <w:t>Грузия</w:t>
      </w:r>
      <w:r w:rsidRPr="0097002F">
        <w:t xml:space="preserve"> и внесению изм</w:t>
      </w:r>
      <w:r w:rsidRPr="0097002F">
        <w:t>е</w:t>
      </w:r>
      <w:r w:rsidRPr="0097002F">
        <w:t xml:space="preserve">нений в регистрационные досье лекарственных средств, зарегистрированных в Республике </w:t>
      </w:r>
      <w:r w:rsidR="004960F8">
        <w:rPr>
          <w:lang w:eastAsia="en-US"/>
        </w:rPr>
        <w:t>Грузия</w:t>
      </w:r>
      <w:r w:rsidRPr="0097002F">
        <w:t xml:space="preserve"> уведомить об этом ЗАКАЗЧИКА в трехдневный срок с момента, когда невозможн</w:t>
      </w:r>
      <w:r>
        <w:t>ость выполнения стала очевидной;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2.1.2</w:t>
      </w:r>
      <w:r>
        <w:t>.11</w:t>
      </w:r>
      <w:r w:rsidRPr="0097002F">
        <w:t xml:space="preserve"> исполнять свои о</w:t>
      </w:r>
      <w:r>
        <w:t>бязательства надлежащим образом.</w:t>
      </w:r>
    </w:p>
    <w:p w:rsidR="000B13AB" w:rsidRPr="0097002F" w:rsidRDefault="000B13AB" w:rsidP="00126B1D">
      <w:pPr>
        <w:ind w:right="-460" w:firstLine="709"/>
        <w:jc w:val="both"/>
      </w:pPr>
      <w:r w:rsidRPr="0097002F">
        <w:t>Передача ЗАКАЗЧИКОМ документов, необходимых для исполнения работ, ИСПОЛН</w:t>
      </w:r>
      <w:r w:rsidRPr="0097002F">
        <w:t>И</w:t>
      </w:r>
      <w:r w:rsidRPr="0097002F">
        <w:t>ТЕЛЮ осуществляется посредством электронной почты и почтовым перевозчиком.</w:t>
      </w:r>
    </w:p>
    <w:p w:rsidR="000B13AB" w:rsidRPr="0097002F" w:rsidRDefault="000B13AB" w:rsidP="00126B1D">
      <w:pPr>
        <w:ind w:right="-460" w:firstLine="709"/>
        <w:jc w:val="both"/>
        <w:rPr>
          <w:sz w:val="28"/>
          <w:szCs w:val="28"/>
        </w:rPr>
      </w:pPr>
      <w:r>
        <w:t xml:space="preserve">2.1.3 </w:t>
      </w:r>
      <w:r w:rsidRPr="0097002F">
        <w:t>Фактом окончания оказания услуг по первому этапу является получение ЗАКАЗЧ</w:t>
      </w:r>
      <w:r w:rsidRPr="0097002F">
        <w:t>И</w:t>
      </w:r>
      <w:r w:rsidRPr="0097002F">
        <w:t xml:space="preserve">КОМ от ИСПОЛНИТЕЛЯ </w:t>
      </w:r>
      <w:r>
        <w:t>копий договоров или</w:t>
      </w:r>
      <w:r w:rsidRPr="0097002F">
        <w:t xml:space="preserve"> счетов</w:t>
      </w:r>
      <w:r>
        <w:t>,</w:t>
      </w:r>
      <w:r w:rsidRPr="0097002F">
        <w:t xml:space="preserve"> и</w:t>
      </w:r>
      <w:r>
        <w:t>ли</w:t>
      </w:r>
      <w:r w:rsidRPr="0097002F">
        <w:t xml:space="preserve"> платежных поручений с отметкой банка, </w:t>
      </w:r>
      <w:r>
        <w:t xml:space="preserve">или </w:t>
      </w:r>
      <w:r w:rsidRPr="0097002F">
        <w:t>приходных ордеров</w:t>
      </w:r>
      <w:r>
        <w:t>,</w:t>
      </w:r>
      <w:r w:rsidRPr="0097002F">
        <w:t xml:space="preserve"> или чеков за проведенные оплаты. По окончании первого этапа составляется акт </w:t>
      </w:r>
      <w:r>
        <w:t>сдачи-приемки</w:t>
      </w:r>
      <w:r w:rsidRPr="0097002F">
        <w:t xml:space="preserve"> (приложение 3)</w:t>
      </w:r>
      <w:r w:rsidRPr="0097002F">
        <w:rPr>
          <w:sz w:val="28"/>
          <w:szCs w:val="28"/>
        </w:rPr>
        <w:t xml:space="preserve"> </w:t>
      </w:r>
      <w:r>
        <w:t>по первому этапу.</w:t>
      </w:r>
    </w:p>
    <w:p w:rsidR="000B13AB" w:rsidRPr="0097002F" w:rsidRDefault="000B13AB" w:rsidP="00126B1D">
      <w:pPr>
        <w:ind w:right="-460" w:firstLine="709"/>
        <w:jc w:val="both"/>
      </w:pPr>
      <w:r>
        <w:t xml:space="preserve">2.1.4 </w:t>
      </w:r>
      <w:r w:rsidRPr="0097002F">
        <w:t>Срок пров</w:t>
      </w:r>
      <w:r w:rsidR="004960F8">
        <w:t>едения первого этапа: не более 3</w:t>
      </w:r>
      <w:r w:rsidRPr="0097002F">
        <w:t xml:space="preserve">0 </w:t>
      </w:r>
      <w:r w:rsidR="00AD0E4B">
        <w:t xml:space="preserve">(тридцати) </w:t>
      </w:r>
      <w:r w:rsidRPr="0097002F">
        <w:t>календарных дней с момента получения ИСПОЛНИТЕЛЕМ комплекта документов и материалов для прохождения регулято</w:t>
      </w:r>
      <w:r w:rsidRPr="0097002F">
        <w:t>р</w:t>
      </w:r>
      <w:r w:rsidRPr="0097002F">
        <w:t>ной и разрешительной процедуры.</w:t>
      </w:r>
    </w:p>
    <w:p w:rsidR="000B13AB" w:rsidRPr="001830E6" w:rsidRDefault="000B13AB" w:rsidP="00126B1D">
      <w:pPr>
        <w:ind w:right="-460" w:firstLine="709"/>
        <w:jc w:val="both"/>
        <w:rPr>
          <w:b/>
        </w:rPr>
      </w:pPr>
      <w:r>
        <w:t>2.2</w:t>
      </w:r>
      <w:r w:rsidRPr="001830E6">
        <w:t xml:space="preserve"> </w:t>
      </w:r>
      <w:r w:rsidRPr="001830E6">
        <w:rPr>
          <w:b/>
        </w:rPr>
        <w:t>Второй этап</w:t>
      </w:r>
      <w:r>
        <w:rPr>
          <w:b/>
        </w:rPr>
        <w:t>.</w:t>
      </w:r>
    </w:p>
    <w:p w:rsidR="000B13AB" w:rsidRPr="0097002F" w:rsidRDefault="000B13AB" w:rsidP="00126B1D">
      <w:pPr>
        <w:ind w:right="-460" w:firstLine="709"/>
        <w:jc w:val="both"/>
        <w:rPr>
          <w:b/>
        </w:rPr>
      </w:pPr>
      <w:r w:rsidRPr="001830E6">
        <w:t>2.2.1</w:t>
      </w:r>
      <w:r>
        <w:rPr>
          <w:b/>
        </w:rPr>
        <w:t xml:space="preserve"> </w:t>
      </w:r>
      <w:r w:rsidRPr="0097002F">
        <w:rPr>
          <w:b/>
        </w:rPr>
        <w:t>ИСПОЛНИТЕЛЬ обязуется: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2.2.1</w:t>
      </w:r>
      <w:r>
        <w:t>.1</w:t>
      </w:r>
      <w:r w:rsidRPr="0097002F">
        <w:t xml:space="preserve"> произвести оплату государственной пошлины за получение комплекта регистрац</w:t>
      </w:r>
      <w:r w:rsidRPr="0097002F">
        <w:t>и</w:t>
      </w:r>
      <w:r w:rsidRPr="0097002F">
        <w:t xml:space="preserve">онных документов от </w:t>
      </w:r>
      <w:r>
        <w:t>компетентных органов</w:t>
      </w:r>
      <w:r w:rsidRPr="0097002F">
        <w:t xml:space="preserve"> Республики </w:t>
      </w:r>
      <w:r w:rsidR="007C7CB3">
        <w:rPr>
          <w:lang w:eastAsia="en-US"/>
        </w:rPr>
        <w:t>Грузия</w:t>
      </w:r>
      <w:r w:rsidRPr="0097002F">
        <w:t xml:space="preserve"> и ее включения в ведомственный реестр лекарственных средств Республики </w:t>
      </w:r>
      <w:r w:rsidR="007C7CB3">
        <w:rPr>
          <w:lang w:eastAsia="en-US"/>
        </w:rPr>
        <w:t>Грузия</w:t>
      </w:r>
      <w:r w:rsidRPr="0097002F">
        <w:t>;</w:t>
      </w:r>
    </w:p>
    <w:p w:rsidR="000B13AB" w:rsidRPr="0097002F" w:rsidRDefault="000B13AB" w:rsidP="00126B1D">
      <w:pPr>
        <w:ind w:right="-460" w:firstLine="709"/>
        <w:jc w:val="both"/>
      </w:pPr>
      <w:r w:rsidRPr="001830E6">
        <w:t>2.2.1</w:t>
      </w:r>
      <w:r>
        <w:t>.2</w:t>
      </w:r>
      <w:r w:rsidRPr="0097002F">
        <w:t xml:space="preserve"> получить и предоставить ЗАКАЗЧИКУ оригиналы регистрационных документов,</w:t>
      </w:r>
      <w:r w:rsidRPr="0097002F">
        <w:rPr>
          <w:sz w:val="28"/>
          <w:szCs w:val="28"/>
        </w:rPr>
        <w:t xml:space="preserve"> </w:t>
      </w:r>
      <w:r w:rsidRPr="0097002F">
        <w:t>прошедших регуляторные и разрешительные процедуры: регистрационные удостоверения, инс</w:t>
      </w:r>
      <w:r w:rsidRPr="0097002F">
        <w:t>т</w:t>
      </w:r>
      <w:r w:rsidRPr="0097002F">
        <w:t>рукции по медицинскому применению, листки-вкладыши, макеты графического оформления уп</w:t>
      </w:r>
      <w:r w:rsidRPr="0097002F">
        <w:t>а</w:t>
      </w:r>
      <w:r w:rsidRPr="0097002F">
        <w:t xml:space="preserve">ковок и нормативные документы (в случае необходимости), выданные компетентными органами Республики </w:t>
      </w:r>
      <w:r w:rsidR="007C7CB3">
        <w:rPr>
          <w:lang w:eastAsia="en-US"/>
        </w:rPr>
        <w:t>Грузия</w:t>
      </w:r>
      <w:r w:rsidRPr="0097002F">
        <w:t>;</w:t>
      </w:r>
    </w:p>
    <w:p w:rsidR="000B13AB" w:rsidRPr="0097002F" w:rsidRDefault="000B13AB" w:rsidP="00126B1D">
      <w:pPr>
        <w:ind w:right="-460" w:firstLine="709"/>
        <w:jc w:val="both"/>
        <w:rPr>
          <w:b/>
        </w:rPr>
      </w:pPr>
      <w:r w:rsidRPr="001830E6">
        <w:t>2.2.2</w:t>
      </w:r>
      <w:r>
        <w:rPr>
          <w:b/>
        </w:rPr>
        <w:t xml:space="preserve"> </w:t>
      </w:r>
      <w:r w:rsidRPr="0097002F">
        <w:rPr>
          <w:b/>
        </w:rPr>
        <w:t>ЗАКАЗЧИК обязуется:</w:t>
      </w:r>
    </w:p>
    <w:p w:rsidR="000B13AB" w:rsidRPr="0097002F" w:rsidRDefault="000B13AB" w:rsidP="00126B1D">
      <w:pPr>
        <w:ind w:right="-460" w:firstLine="709"/>
        <w:jc w:val="both"/>
        <w:rPr>
          <w:b/>
        </w:rPr>
      </w:pPr>
      <w:r w:rsidRPr="001830E6">
        <w:t>2.2.2</w:t>
      </w:r>
      <w:r w:rsidRPr="003223DE">
        <w:t>.1</w:t>
      </w:r>
      <w:r>
        <w:rPr>
          <w:b/>
        </w:rPr>
        <w:t xml:space="preserve"> </w:t>
      </w:r>
      <w:r w:rsidRPr="0097002F">
        <w:t xml:space="preserve">провести окончательный расчет за оказанные в полном объеме услуги безналичным перечислением на счет ИСПОЛНИТЕЛЯ денежных </w:t>
      </w:r>
      <w:r>
        <w:t>средств в размере, указанном в с</w:t>
      </w:r>
      <w:r w:rsidRPr="0097002F">
        <w:t>пецификац</w:t>
      </w:r>
      <w:r w:rsidRPr="0097002F">
        <w:t>и</w:t>
      </w:r>
      <w:r w:rsidRPr="0097002F">
        <w:t>ях (приложение 1) по второму этапу.</w:t>
      </w:r>
    </w:p>
    <w:p w:rsidR="000B13AB" w:rsidRPr="0097002F" w:rsidRDefault="000B13AB" w:rsidP="00126B1D">
      <w:pPr>
        <w:pStyle w:val="a8"/>
        <w:tabs>
          <w:tab w:val="num" w:pos="-2520"/>
        </w:tabs>
        <w:spacing w:after="0"/>
        <w:ind w:left="0" w:right="-4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 </w:t>
      </w:r>
      <w:r w:rsidRPr="0097002F">
        <w:rPr>
          <w:sz w:val="24"/>
          <w:szCs w:val="24"/>
        </w:rPr>
        <w:t>Срок пров</w:t>
      </w:r>
      <w:r w:rsidR="007C7CB3">
        <w:rPr>
          <w:sz w:val="24"/>
          <w:szCs w:val="24"/>
        </w:rPr>
        <w:t>едения второго этапа: не более 3 (т</w:t>
      </w:r>
      <w:r>
        <w:rPr>
          <w:sz w:val="24"/>
          <w:szCs w:val="24"/>
        </w:rPr>
        <w:t>рех) месяцев с момента подписания с</w:t>
      </w:r>
      <w:r w:rsidRPr="0097002F">
        <w:rPr>
          <w:sz w:val="24"/>
          <w:szCs w:val="24"/>
        </w:rPr>
        <w:t>т</w:t>
      </w:r>
      <w:r w:rsidRPr="0097002F">
        <w:rPr>
          <w:sz w:val="24"/>
          <w:szCs w:val="24"/>
        </w:rPr>
        <w:t>о</w:t>
      </w:r>
      <w:r w:rsidRPr="0097002F">
        <w:rPr>
          <w:sz w:val="24"/>
          <w:szCs w:val="24"/>
        </w:rPr>
        <w:t xml:space="preserve">ронами </w:t>
      </w:r>
      <w:r w:rsidRPr="00006E0C">
        <w:rPr>
          <w:sz w:val="24"/>
          <w:szCs w:val="24"/>
        </w:rPr>
        <w:t>акта сдачи-приемки</w:t>
      </w:r>
      <w:r w:rsidRPr="0097002F">
        <w:t xml:space="preserve"> </w:t>
      </w:r>
      <w:r w:rsidRPr="0097002F">
        <w:rPr>
          <w:sz w:val="24"/>
          <w:szCs w:val="24"/>
        </w:rPr>
        <w:t>по первому этапу (без учета «</w:t>
      </w:r>
      <w:r w:rsidRPr="0097002F">
        <w:rPr>
          <w:sz w:val="24"/>
          <w:szCs w:val="24"/>
          <w:lang w:val="en-US"/>
        </w:rPr>
        <w:t>stop</w:t>
      </w:r>
      <w:r w:rsidRPr="0097002F">
        <w:rPr>
          <w:sz w:val="24"/>
          <w:szCs w:val="24"/>
        </w:rPr>
        <w:t xml:space="preserve"> </w:t>
      </w:r>
      <w:r w:rsidRPr="0097002F">
        <w:rPr>
          <w:sz w:val="24"/>
          <w:szCs w:val="24"/>
          <w:lang w:val="en-US"/>
        </w:rPr>
        <w:t>time</w:t>
      </w:r>
      <w:r w:rsidRPr="0097002F">
        <w:rPr>
          <w:sz w:val="24"/>
          <w:szCs w:val="24"/>
        </w:rPr>
        <w:t>» на предоставление необход</w:t>
      </w:r>
      <w:r w:rsidRPr="0097002F">
        <w:rPr>
          <w:sz w:val="24"/>
          <w:szCs w:val="24"/>
        </w:rPr>
        <w:t>и</w:t>
      </w:r>
      <w:r w:rsidRPr="0097002F">
        <w:rPr>
          <w:sz w:val="24"/>
          <w:szCs w:val="24"/>
        </w:rPr>
        <w:t>мой информации ЗАКАЗЧИКОМ).</w:t>
      </w:r>
    </w:p>
    <w:p w:rsidR="000B13AB" w:rsidRPr="0097002F" w:rsidRDefault="000B13AB" w:rsidP="00126B1D">
      <w:pPr>
        <w:ind w:right="-460" w:firstLine="709"/>
        <w:jc w:val="both"/>
      </w:pPr>
      <w:r>
        <w:t xml:space="preserve">2.2.4 </w:t>
      </w:r>
      <w:r w:rsidRPr="0097002F">
        <w:t>Фактом окончания оказания услуг по второму этапу является получение ЗАКАЗЧ</w:t>
      </w:r>
      <w:r w:rsidRPr="0097002F">
        <w:t>И</w:t>
      </w:r>
      <w:r w:rsidRPr="0097002F">
        <w:t>КОМ от ИСПОЛНИТЕЛЯ комплекта регистрац</w:t>
      </w:r>
      <w:r>
        <w:t>ионных документов, указанной в с</w:t>
      </w:r>
      <w:r w:rsidRPr="0097002F">
        <w:t xml:space="preserve">пецификациях. По окончании второго этапа составляется акт </w:t>
      </w:r>
      <w:r>
        <w:t>сдачи-приемки</w:t>
      </w:r>
      <w:r w:rsidRPr="0097002F">
        <w:t xml:space="preserve"> по второму этапу.</w:t>
      </w:r>
    </w:p>
    <w:p w:rsidR="000B13AB" w:rsidRPr="003223DE" w:rsidRDefault="000B13AB" w:rsidP="00126B1D">
      <w:pPr>
        <w:shd w:val="clear" w:color="auto" w:fill="FFFFFF"/>
        <w:ind w:right="-460" w:firstLine="709"/>
        <w:jc w:val="both"/>
      </w:pPr>
    </w:p>
    <w:p w:rsidR="007C7CB3" w:rsidRPr="003223DE" w:rsidRDefault="007C7CB3" w:rsidP="00126B1D">
      <w:pPr>
        <w:shd w:val="clear" w:color="auto" w:fill="FFFFFF"/>
        <w:ind w:right="-460" w:firstLine="709"/>
        <w:jc w:val="both"/>
      </w:pPr>
      <w:r w:rsidRPr="003223DE">
        <w:rPr>
          <w:b/>
        </w:rPr>
        <w:t>3. ПРАВА И ОБЯЗАННОСТИ СТОРОН</w:t>
      </w:r>
    </w:p>
    <w:p w:rsidR="007C7CB3" w:rsidRPr="0097002F" w:rsidRDefault="007C7CB3" w:rsidP="00126B1D">
      <w:pPr>
        <w:pStyle w:val="ConsNormal"/>
        <w:widowControl/>
        <w:tabs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3.1 ИСПОЛНИТЕЛЬ вправе требовать и получать от ЗАКАЗЧИКА необходимые сведения, информацию, документы, в том числе надлежащим образом заверенные и/или оформленные в ц</w:t>
      </w:r>
      <w:r w:rsidRPr="0097002F">
        <w:rPr>
          <w:rFonts w:ascii="Times New Roman" w:hAnsi="Times New Roman" w:cs="Times New Roman"/>
          <w:sz w:val="24"/>
          <w:szCs w:val="24"/>
        </w:rPr>
        <w:t>е</w:t>
      </w:r>
      <w:r w:rsidRPr="0097002F">
        <w:rPr>
          <w:rFonts w:ascii="Times New Roman" w:hAnsi="Times New Roman" w:cs="Times New Roman"/>
          <w:sz w:val="24"/>
          <w:szCs w:val="24"/>
        </w:rPr>
        <w:t>лях исполнения настоящего договора.</w:t>
      </w:r>
    </w:p>
    <w:p w:rsidR="007C7CB3" w:rsidRPr="0097002F" w:rsidRDefault="007C7CB3" w:rsidP="00126B1D">
      <w:pPr>
        <w:pStyle w:val="ConsNormal"/>
        <w:widowControl/>
        <w:tabs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3.2 ИСПОЛНИТЕЛЬ вправе получить денежное вознаграждение в сроки и в объеме выпо</w:t>
      </w:r>
      <w:r w:rsidRPr="0097002F">
        <w:rPr>
          <w:rFonts w:ascii="Times New Roman" w:hAnsi="Times New Roman" w:cs="Times New Roman"/>
          <w:sz w:val="24"/>
          <w:szCs w:val="24"/>
        </w:rPr>
        <w:t>л</w:t>
      </w:r>
      <w:r w:rsidRPr="0097002F">
        <w:rPr>
          <w:rFonts w:ascii="Times New Roman" w:hAnsi="Times New Roman" w:cs="Times New Roman"/>
          <w:sz w:val="24"/>
          <w:szCs w:val="24"/>
        </w:rPr>
        <w:t>ненных работ, предусмотренные настоящим договором.</w:t>
      </w:r>
    </w:p>
    <w:p w:rsidR="007C7CB3" w:rsidRPr="0097002F" w:rsidRDefault="007C7CB3" w:rsidP="00126B1D">
      <w:pPr>
        <w:pStyle w:val="ConsNormal"/>
        <w:widowControl/>
        <w:tabs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3.3 ИСПОЛНИТЕЛЬ не вправе требовать от ЗАКАЗЧИКА предоставление каких-либо св</w:t>
      </w:r>
      <w:r w:rsidRPr="0097002F">
        <w:rPr>
          <w:rFonts w:ascii="Times New Roman" w:hAnsi="Times New Roman" w:cs="Times New Roman"/>
          <w:sz w:val="24"/>
          <w:szCs w:val="24"/>
        </w:rPr>
        <w:t>е</w:t>
      </w:r>
      <w:r w:rsidRPr="0097002F">
        <w:rPr>
          <w:rFonts w:ascii="Times New Roman" w:hAnsi="Times New Roman" w:cs="Times New Roman"/>
          <w:sz w:val="24"/>
          <w:szCs w:val="24"/>
        </w:rPr>
        <w:t xml:space="preserve">дений, документов, не имеющих отношения и не касающиеся исполнения настоящего договора. </w:t>
      </w:r>
    </w:p>
    <w:p w:rsidR="007C7CB3" w:rsidRDefault="007C7CB3" w:rsidP="000E06A6">
      <w:pPr>
        <w:pStyle w:val="ConsNormal"/>
        <w:widowControl/>
        <w:tabs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3.4 ИСПОЛНИТЕЛЬ обязан</w:t>
      </w:r>
      <w:r w:rsidR="000E06A6">
        <w:rPr>
          <w:rFonts w:ascii="Times New Roman" w:hAnsi="Times New Roman" w:cs="Times New Roman"/>
          <w:sz w:val="24"/>
          <w:szCs w:val="24"/>
        </w:rPr>
        <w:t xml:space="preserve"> </w:t>
      </w:r>
      <w:r w:rsidRPr="0097002F">
        <w:rPr>
          <w:rFonts w:ascii="Times New Roman" w:hAnsi="Times New Roman" w:cs="Times New Roman"/>
          <w:sz w:val="24"/>
          <w:szCs w:val="24"/>
        </w:rPr>
        <w:t>исполнить свои обязательства надлежащим образом, при этом ИСПОЛНИТЕЛЬ вправе привлекать для исполнения настоящего договора третьих лиц оставаясь ответственным за испол</w:t>
      </w:r>
      <w:r w:rsidR="000E06A6">
        <w:rPr>
          <w:rFonts w:ascii="Times New Roman" w:hAnsi="Times New Roman" w:cs="Times New Roman"/>
          <w:sz w:val="24"/>
          <w:szCs w:val="24"/>
        </w:rPr>
        <w:t>нение договора перед ЗАКАЗЧИКОМ.</w:t>
      </w:r>
    </w:p>
    <w:p w:rsidR="007C7CB3" w:rsidRPr="0097002F" w:rsidRDefault="007C7CB3" w:rsidP="00126B1D">
      <w:pPr>
        <w:pStyle w:val="ConsNormal"/>
        <w:widowControl/>
        <w:tabs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3.5 ЗАКАЗЧИК обязан предоставить ИСПОЛНИТЕЛЮ требуемые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002F">
        <w:rPr>
          <w:rFonts w:ascii="Times New Roman" w:hAnsi="Times New Roman" w:cs="Times New Roman"/>
          <w:sz w:val="24"/>
          <w:szCs w:val="24"/>
        </w:rPr>
        <w:t xml:space="preserve"> информацию, докуме</w:t>
      </w:r>
      <w:r w:rsidRPr="0097002F">
        <w:rPr>
          <w:rFonts w:ascii="Times New Roman" w:hAnsi="Times New Roman" w:cs="Times New Roman"/>
          <w:sz w:val="24"/>
          <w:szCs w:val="24"/>
        </w:rPr>
        <w:t>н</w:t>
      </w:r>
      <w:r w:rsidRPr="0097002F">
        <w:rPr>
          <w:rFonts w:ascii="Times New Roman" w:hAnsi="Times New Roman" w:cs="Times New Roman"/>
          <w:sz w:val="24"/>
          <w:szCs w:val="24"/>
        </w:rPr>
        <w:t xml:space="preserve">ты, сведения в сроки и порядке, указанном ИСПОЛНИТЕЛЕМ. </w:t>
      </w:r>
    </w:p>
    <w:p w:rsidR="007C7CB3" w:rsidRPr="0097002F" w:rsidRDefault="007C7CB3" w:rsidP="00126B1D">
      <w:pPr>
        <w:pStyle w:val="ConsNormal"/>
        <w:widowControl/>
        <w:tabs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3.6 ЗАКАЗЧИК обязан оплатить ИСПОЛНИТЕЛЮ его вознаграждение в сроки и в объеме выполненных работ, предусмотренные настоящим договором.</w:t>
      </w:r>
    </w:p>
    <w:p w:rsidR="007C7CB3" w:rsidRPr="002A1304" w:rsidRDefault="007C7CB3" w:rsidP="00126B1D">
      <w:pPr>
        <w:pStyle w:val="ConsNormal"/>
        <w:widowControl/>
        <w:tabs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304">
        <w:rPr>
          <w:rFonts w:ascii="Times New Roman" w:hAnsi="Times New Roman" w:cs="Times New Roman"/>
          <w:sz w:val="24"/>
          <w:szCs w:val="24"/>
        </w:rPr>
        <w:lastRenderedPageBreak/>
        <w:t>3.7 ЗАКАЗЧИК не вправе требовать от ИСПОЛНИТЕЛЯ совершения действий, наруша</w:t>
      </w:r>
      <w:r w:rsidRPr="002A1304">
        <w:rPr>
          <w:rFonts w:ascii="Times New Roman" w:hAnsi="Times New Roman" w:cs="Times New Roman"/>
          <w:sz w:val="24"/>
          <w:szCs w:val="24"/>
        </w:rPr>
        <w:t>ю</w:t>
      </w:r>
      <w:r w:rsidRPr="002A1304">
        <w:rPr>
          <w:rFonts w:ascii="Times New Roman" w:hAnsi="Times New Roman" w:cs="Times New Roman"/>
          <w:sz w:val="24"/>
          <w:szCs w:val="24"/>
        </w:rPr>
        <w:t>щих законодательств</w:t>
      </w:r>
      <w:r>
        <w:rPr>
          <w:rFonts w:ascii="Times New Roman" w:hAnsi="Times New Roman" w:cs="Times New Roman"/>
          <w:sz w:val="24"/>
          <w:szCs w:val="24"/>
        </w:rPr>
        <w:t>о любого государства, при этом с</w:t>
      </w:r>
      <w:r w:rsidRPr="002A1304">
        <w:rPr>
          <w:rFonts w:ascii="Times New Roman" w:hAnsi="Times New Roman" w:cs="Times New Roman"/>
          <w:sz w:val="24"/>
          <w:szCs w:val="24"/>
        </w:rPr>
        <w:t>тороны учитывают публичный характер правовых отношен</w:t>
      </w:r>
      <w:r>
        <w:rPr>
          <w:rFonts w:ascii="Times New Roman" w:hAnsi="Times New Roman" w:cs="Times New Roman"/>
          <w:sz w:val="24"/>
          <w:szCs w:val="24"/>
        </w:rPr>
        <w:t>ий касательно предмета договора. С</w:t>
      </w:r>
      <w:r w:rsidRPr="002A1304">
        <w:rPr>
          <w:rFonts w:ascii="Times New Roman" w:hAnsi="Times New Roman" w:cs="Times New Roman"/>
          <w:sz w:val="24"/>
          <w:szCs w:val="24"/>
        </w:rPr>
        <w:t>оотв</w:t>
      </w:r>
      <w:r>
        <w:rPr>
          <w:rFonts w:ascii="Times New Roman" w:hAnsi="Times New Roman" w:cs="Times New Roman"/>
          <w:sz w:val="24"/>
          <w:szCs w:val="24"/>
        </w:rPr>
        <w:t>етственно с</w:t>
      </w:r>
      <w:r w:rsidRPr="002A1304">
        <w:rPr>
          <w:rFonts w:ascii="Times New Roman" w:hAnsi="Times New Roman" w:cs="Times New Roman"/>
          <w:sz w:val="24"/>
          <w:szCs w:val="24"/>
        </w:rPr>
        <w:t>тороны подразумевают под результатом оказания услуг совершения действий 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304">
        <w:rPr>
          <w:rFonts w:ascii="Times New Roman" w:hAnsi="Times New Roman" w:cs="Times New Roman"/>
          <w:sz w:val="24"/>
          <w:szCs w:val="24"/>
        </w:rPr>
        <w:t xml:space="preserve"> направленных на процед</w:t>
      </w:r>
      <w:r w:rsidRPr="002A1304">
        <w:rPr>
          <w:rFonts w:ascii="Times New Roman" w:hAnsi="Times New Roman" w:cs="Times New Roman"/>
          <w:sz w:val="24"/>
          <w:szCs w:val="24"/>
        </w:rPr>
        <w:t>у</w:t>
      </w:r>
      <w:r w:rsidRPr="002A1304">
        <w:rPr>
          <w:rFonts w:ascii="Times New Roman" w:hAnsi="Times New Roman" w:cs="Times New Roman"/>
          <w:sz w:val="24"/>
          <w:szCs w:val="24"/>
        </w:rPr>
        <w:t>ру повторной регистрации лекарственных средств в Республике</w:t>
      </w:r>
      <w:r w:rsidRPr="002A1304">
        <w:rPr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Грузия</w:t>
      </w:r>
      <w:r w:rsidRPr="002A1304">
        <w:rPr>
          <w:rFonts w:ascii="Times New Roman" w:hAnsi="Times New Roman" w:cs="Times New Roman"/>
          <w:sz w:val="24"/>
          <w:szCs w:val="24"/>
        </w:rPr>
        <w:t xml:space="preserve"> и внесения изменений в регистрационные досье лекарственных средств, зарегистрированных в Республике </w:t>
      </w:r>
      <w:r>
        <w:rPr>
          <w:rFonts w:ascii="Times New Roman" w:hAnsi="Times New Roman" w:cs="Times New Roman"/>
          <w:sz w:val="24"/>
          <w:szCs w:val="24"/>
          <w:lang w:eastAsia="en-US"/>
        </w:rPr>
        <w:t>Грузия</w:t>
      </w:r>
      <w:r w:rsidRPr="002A1304">
        <w:rPr>
          <w:rFonts w:ascii="Times New Roman" w:hAnsi="Times New Roman" w:cs="Times New Roman"/>
          <w:sz w:val="24"/>
          <w:szCs w:val="24"/>
        </w:rPr>
        <w:t xml:space="preserve"> прои</w:t>
      </w:r>
      <w:r w:rsidRPr="002A1304">
        <w:rPr>
          <w:rFonts w:ascii="Times New Roman" w:hAnsi="Times New Roman" w:cs="Times New Roman"/>
          <w:sz w:val="24"/>
          <w:szCs w:val="24"/>
        </w:rPr>
        <w:t>з</w:t>
      </w:r>
      <w:r w:rsidRPr="002A1304">
        <w:rPr>
          <w:rFonts w:ascii="Times New Roman" w:hAnsi="Times New Roman" w:cs="Times New Roman"/>
          <w:sz w:val="24"/>
          <w:szCs w:val="24"/>
        </w:rPr>
        <w:t>водства ЗАКАЗЧИКА.</w:t>
      </w:r>
    </w:p>
    <w:p w:rsidR="001D288F" w:rsidRDefault="001D288F" w:rsidP="008216A0">
      <w:pPr>
        <w:pStyle w:val="a8"/>
        <w:tabs>
          <w:tab w:val="num" w:pos="-2520"/>
        </w:tabs>
        <w:spacing w:after="0"/>
        <w:ind w:left="0" w:right="-460"/>
        <w:jc w:val="both"/>
        <w:rPr>
          <w:rStyle w:val="FontStyle13"/>
          <w:sz w:val="24"/>
          <w:szCs w:val="24"/>
        </w:rPr>
      </w:pPr>
    </w:p>
    <w:p w:rsidR="001F2DFF" w:rsidRPr="0097002F" w:rsidRDefault="00CA34DF" w:rsidP="00126B1D">
      <w:pPr>
        <w:pStyle w:val="a8"/>
        <w:tabs>
          <w:tab w:val="num" w:pos="-2520"/>
        </w:tabs>
        <w:spacing w:after="0"/>
        <w:ind w:left="0" w:right="-460" w:firstLine="709"/>
        <w:jc w:val="both"/>
        <w:rPr>
          <w:sz w:val="24"/>
          <w:szCs w:val="24"/>
        </w:rPr>
      </w:pPr>
      <w:r w:rsidRPr="0097002F">
        <w:rPr>
          <w:rStyle w:val="FontStyle13"/>
          <w:sz w:val="24"/>
          <w:szCs w:val="24"/>
        </w:rPr>
        <w:t>4. СТОИМОСТЬ УСЛУГ И ПОРЯДОК РАСЧ</w:t>
      </w:r>
      <w:r w:rsidR="00376BEF" w:rsidRPr="0097002F">
        <w:rPr>
          <w:rStyle w:val="FontStyle13"/>
          <w:sz w:val="24"/>
          <w:szCs w:val="24"/>
        </w:rPr>
        <w:t>ЕТОВ</w:t>
      </w:r>
    </w:p>
    <w:p w:rsidR="007C7CB3" w:rsidRPr="0097002F" w:rsidRDefault="007C7CB3" w:rsidP="00126B1D">
      <w:pPr>
        <w:ind w:right="-460" w:firstLine="709"/>
        <w:jc w:val="both"/>
      </w:pPr>
      <w:r>
        <w:t>4.1</w:t>
      </w:r>
      <w:r w:rsidRPr="0097002F">
        <w:t xml:space="preserve"> </w:t>
      </w:r>
      <w:r w:rsidRPr="0097002F">
        <w:rPr>
          <w:color w:val="000000"/>
        </w:rPr>
        <w:t xml:space="preserve">Общая </w:t>
      </w:r>
      <w:r w:rsidR="00FE78D4">
        <w:rPr>
          <w:color w:val="000000"/>
        </w:rPr>
        <w:t>стоимость</w:t>
      </w:r>
      <w:r w:rsidRPr="0097002F">
        <w:rPr>
          <w:color w:val="000000"/>
        </w:rPr>
        <w:t xml:space="preserve"> (сумма) настоящего договора ______$ (долларов США).</w:t>
      </w:r>
    </w:p>
    <w:p w:rsidR="007C7CB3" w:rsidRPr="0097002F" w:rsidRDefault="007C7CB3" w:rsidP="00126B1D">
      <w:pPr>
        <w:ind w:right="-460" w:firstLine="709"/>
        <w:jc w:val="both"/>
      </w:pPr>
      <w:r>
        <w:t>4.2</w:t>
      </w:r>
      <w:r w:rsidRPr="0097002F">
        <w:t xml:space="preserve"> Сумма для оплаты установлена соответственно оказываемой услуге и носит фиксир</w:t>
      </w:r>
      <w:r w:rsidRPr="0097002F">
        <w:t>о</w:t>
      </w:r>
      <w:r w:rsidRPr="0097002F">
        <w:t>ванный характер, при этом включает в себя затраты ИСПОЛНИТЕЛЯ на подготовку комп</w:t>
      </w:r>
      <w:r>
        <w:t>лекта документов для передачи в</w:t>
      </w:r>
      <w:r w:rsidRPr="0097002F">
        <w:rPr>
          <w:lang w:eastAsia="en-US"/>
        </w:rPr>
        <w:t xml:space="preserve"> компетентные органы Республики </w:t>
      </w:r>
      <w:r>
        <w:rPr>
          <w:lang w:eastAsia="en-US"/>
        </w:rPr>
        <w:t>Грузия</w:t>
      </w:r>
      <w:r w:rsidRPr="0097002F">
        <w:t xml:space="preserve">, </w:t>
      </w:r>
      <w:r w:rsidRPr="0097002F">
        <w:rPr>
          <w:spacing w:val="-10"/>
        </w:rPr>
        <w:t>оплату за проведение экспе</w:t>
      </w:r>
      <w:r w:rsidRPr="0097002F">
        <w:rPr>
          <w:spacing w:val="-10"/>
        </w:rPr>
        <w:t>р</w:t>
      </w:r>
      <w:r w:rsidRPr="0097002F">
        <w:rPr>
          <w:spacing w:val="-10"/>
        </w:rPr>
        <w:t xml:space="preserve">тизы комплекта документов, </w:t>
      </w:r>
      <w:r w:rsidRPr="0097002F">
        <w:t>на получение регистрационных документов и непосредственно оплату услуг ИСПОЛНИТЕЛЯ.</w:t>
      </w:r>
    </w:p>
    <w:p w:rsidR="007C7CB3" w:rsidRPr="0097002F" w:rsidRDefault="007C7CB3" w:rsidP="00126B1D">
      <w:pPr>
        <w:ind w:right="-460" w:firstLine="709"/>
        <w:jc w:val="both"/>
      </w:pPr>
      <w:r w:rsidRPr="0097002F">
        <w:t>4.</w:t>
      </w:r>
      <w:r>
        <w:t>3 Стоимость оказываемых услуг сторонами согласуется в с</w:t>
      </w:r>
      <w:r w:rsidRPr="0097002F">
        <w:t>пецификациях (приложение 1), являющиеся неотъемлем</w:t>
      </w:r>
      <w:r w:rsidR="00132354">
        <w:t>ыми частями настоящего договора,</w:t>
      </w:r>
      <w:r w:rsidR="00132354" w:rsidRPr="00132354">
        <w:t xml:space="preserve"> </w:t>
      </w:r>
      <w:r w:rsidR="00132354" w:rsidRPr="001F37BE">
        <w:t xml:space="preserve">дата </w:t>
      </w:r>
      <w:r w:rsidR="00132354">
        <w:t>подписания</w:t>
      </w:r>
      <w:r w:rsidR="00132354" w:rsidRPr="001F37BE">
        <w:t xml:space="preserve"> которого является датой завершения приёмки ус</w:t>
      </w:r>
      <w:r w:rsidR="00132354">
        <w:t>луги.</w:t>
      </w:r>
    </w:p>
    <w:p w:rsidR="007C7CB3" w:rsidRPr="0097002F" w:rsidRDefault="007C7CB3" w:rsidP="002C2C8E">
      <w:pPr>
        <w:ind w:firstLine="709"/>
        <w:jc w:val="both"/>
      </w:pPr>
      <w:r>
        <w:t>4.4</w:t>
      </w:r>
      <w:r w:rsidRPr="0097002F">
        <w:t xml:space="preserve"> Оплата ЗАКАЗЧИКОМ услуг ИСПОЛНИТЕЛЯ осуществляется </w:t>
      </w:r>
      <w:r>
        <w:t>на основании с</w:t>
      </w:r>
      <w:r w:rsidRPr="0097002F">
        <w:t>п</w:t>
      </w:r>
      <w:r w:rsidRPr="0097002F">
        <w:t>е</w:t>
      </w:r>
      <w:r w:rsidR="00356907">
        <w:t>цифи</w:t>
      </w:r>
      <w:r w:rsidR="002C2C8E">
        <w:t>каций (приложение 1)</w:t>
      </w:r>
      <w:r w:rsidR="00132354">
        <w:t>.</w:t>
      </w:r>
    </w:p>
    <w:p w:rsidR="007C7CB3" w:rsidRPr="0097002F" w:rsidRDefault="00356907" w:rsidP="00126B1D">
      <w:pPr>
        <w:ind w:right="-460" w:firstLine="709"/>
        <w:jc w:val="both"/>
        <w:rPr>
          <w:spacing w:val="-8"/>
          <w:highlight w:val="yellow"/>
        </w:rPr>
      </w:pPr>
      <w:r>
        <w:rPr>
          <w:spacing w:val="-8"/>
        </w:rPr>
        <w:t>4.5</w:t>
      </w:r>
      <w:r w:rsidR="007C7CB3">
        <w:rPr>
          <w:spacing w:val="-8"/>
        </w:rPr>
        <w:t xml:space="preserve"> </w:t>
      </w:r>
      <w:r w:rsidR="007C7CB3" w:rsidRPr="007D5A2C">
        <w:rPr>
          <w:spacing w:val="-8"/>
        </w:rPr>
        <w:t>Каждая спецификация сопровождается актом</w:t>
      </w:r>
      <w:r w:rsidR="007C7CB3" w:rsidRPr="0097002F">
        <w:t xml:space="preserve"> </w:t>
      </w:r>
      <w:r w:rsidR="007C7CB3">
        <w:t>сдачи-приемки</w:t>
      </w:r>
      <w:r w:rsidR="007C7CB3" w:rsidRPr="0097002F">
        <w:t xml:space="preserve"> </w:t>
      </w:r>
      <w:r w:rsidR="007C7CB3" w:rsidRPr="0097002F">
        <w:rPr>
          <w:spacing w:val="-8"/>
        </w:rPr>
        <w:t>(приложение 3).</w:t>
      </w:r>
    </w:p>
    <w:p w:rsidR="007C7CB3" w:rsidRPr="0097002F" w:rsidRDefault="00356907" w:rsidP="00126B1D">
      <w:pPr>
        <w:ind w:right="-460" w:firstLine="709"/>
        <w:jc w:val="both"/>
      </w:pPr>
      <w:r>
        <w:t>4.6</w:t>
      </w:r>
      <w:r w:rsidR="007C7CB3" w:rsidRPr="0097002F">
        <w:t xml:space="preserve"> Оплата ЗАКАЗ</w:t>
      </w:r>
      <w:r w:rsidR="007C7CB3">
        <w:t>ЧИКОМ осуществляется в течение 3</w:t>
      </w:r>
      <w:r w:rsidR="007C7CB3" w:rsidRPr="0097002F">
        <w:t xml:space="preserve">0 </w:t>
      </w:r>
      <w:r w:rsidR="00AD0E4B">
        <w:t xml:space="preserve">(тридцати) </w:t>
      </w:r>
      <w:r w:rsidR="007C7CB3" w:rsidRPr="0097002F">
        <w:t>банковских дней с м</w:t>
      </w:r>
      <w:r w:rsidR="007C7CB3" w:rsidRPr="0097002F">
        <w:t>о</w:t>
      </w:r>
      <w:r w:rsidR="007C7CB3" w:rsidRPr="0097002F">
        <w:t>мента получения соответствующих документов, подтверждающих прямые расходы, пошлины, сбо</w:t>
      </w:r>
      <w:r w:rsidR="007C7CB3">
        <w:t>ры,</w:t>
      </w:r>
      <w:r w:rsidR="007C7CB3" w:rsidRPr="0097002F">
        <w:t xml:space="preserve"> их р</w:t>
      </w:r>
      <w:r w:rsidR="007C7CB3">
        <w:t xml:space="preserve">азмеры и подписания обеими </w:t>
      </w:r>
      <w:r w:rsidR="007C7CB3" w:rsidRPr="008A4691">
        <w:t>сторонами</w:t>
      </w:r>
      <w:r w:rsidR="007C7CB3" w:rsidRPr="0097002F">
        <w:t xml:space="preserve"> акта </w:t>
      </w:r>
      <w:r w:rsidR="007C7CB3">
        <w:t>сдачи-приемки</w:t>
      </w:r>
      <w:r w:rsidR="007C7CB3" w:rsidRPr="0097002F">
        <w:t xml:space="preserve"> (приложение 3).</w:t>
      </w:r>
    </w:p>
    <w:p w:rsidR="007C7CB3" w:rsidRPr="0097002F" w:rsidRDefault="00356907" w:rsidP="00126B1D">
      <w:pPr>
        <w:ind w:right="-460" w:firstLine="709"/>
        <w:jc w:val="both"/>
      </w:pPr>
      <w:r>
        <w:t>4.7</w:t>
      </w:r>
      <w:r w:rsidR="007C7CB3" w:rsidRPr="0097002F">
        <w:t xml:space="preserve"> Все расчеты осуществляются путем перечисления денежных средств на текущий счет ИСПОЛНИТЕЛЯ.</w:t>
      </w:r>
    </w:p>
    <w:p w:rsidR="007C7CB3" w:rsidRPr="0097002F" w:rsidRDefault="00356907" w:rsidP="00126B1D">
      <w:pPr>
        <w:pStyle w:val="Style9"/>
        <w:widowControl/>
        <w:tabs>
          <w:tab w:val="left" w:pos="709"/>
        </w:tabs>
        <w:spacing w:line="240" w:lineRule="auto"/>
        <w:ind w:right="-460" w:firstLine="709"/>
        <w:jc w:val="both"/>
      </w:pPr>
      <w:r>
        <w:rPr>
          <w:lang w:eastAsia="en-US"/>
        </w:rPr>
        <w:t>4.8</w:t>
      </w:r>
      <w:r w:rsidR="007C7CB3" w:rsidRPr="0097002F">
        <w:rPr>
          <w:lang w:eastAsia="en-US"/>
        </w:rPr>
        <w:t xml:space="preserve"> ОАО «БЗМП» не сотрудничает с банками, размещенными в оффшорной зоне согласно «Указа Президента Республики </w:t>
      </w:r>
      <w:r w:rsidR="007C7CB3">
        <w:rPr>
          <w:lang w:eastAsia="en-US"/>
        </w:rPr>
        <w:t>Беларусь» от 2</w:t>
      </w:r>
      <w:r w:rsidR="002C060D">
        <w:rPr>
          <w:lang w:eastAsia="en-US"/>
        </w:rPr>
        <w:t>5 мая 2006 г №353 (приложение №4</w:t>
      </w:r>
      <w:r w:rsidR="007C7CB3">
        <w:rPr>
          <w:lang w:eastAsia="en-US"/>
        </w:rPr>
        <w:t>).</w:t>
      </w:r>
    </w:p>
    <w:p w:rsidR="007C7CB3" w:rsidRPr="0097002F" w:rsidRDefault="00356907" w:rsidP="00126B1D">
      <w:pPr>
        <w:ind w:right="-460" w:firstLine="709"/>
        <w:jc w:val="both"/>
      </w:pPr>
      <w:r>
        <w:t>4.9</w:t>
      </w:r>
      <w:r w:rsidR="007C7CB3" w:rsidRPr="0097002F">
        <w:t xml:space="preserve"> Валюта платежа – доллары США.</w:t>
      </w:r>
    </w:p>
    <w:p w:rsidR="007C7CB3" w:rsidRPr="0097002F" w:rsidRDefault="00356907" w:rsidP="00126B1D">
      <w:pPr>
        <w:ind w:right="-460" w:firstLine="709"/>
        <w:jc w:val="both"/>
      </w:pPr>
      <w:r>
        <w:t>4.10</w:t>
      </w:r>
      <w:r w:rsidR="007C7CB3" w:rsidRPr="0097002F">
        <w:t xml:space="preserve"> Источник финансирования – собственные средства ЗАКАЗЧИКА.</w:t>
      </w:r>
    </w:p>
    <w:p w:rsidR="007C7CB3" w:rsidRPr="0097002F" w:rsidRDefault="00356907" w:rsidP="00126B1D">
      <w:pPr>
        <w:ind w:right="-460" w:firstLine="709"/>
        <w:jc w:val="both"/>
      </w:pPr>
      <w:r>
        <w:t>4.11</w:t>
      </w:r>
      <w:r w:rsidR="007C7CB3" w:rsidRPr="0097002F">
        <w:t xml:space="preserve"> Комиссионные услуги банка оплачивает ЗАКАЗЧИК.</w:t>
      </w:r>
    </w:p>
    <w:p w:rsidR="007C7CB3" w:rsidRPr="00AD0E4B" w:rsidRDefault="00356907" w:rsidP="00126B1D">
      <w:pPr>
        <w:pStyle w:val="Style9"/>
        <w:widowControl/>
        <w:tabs>
          <w:tab w:val="left" w:pos="0"/>
        </w:tabs>
        <w:spacing w:line="240" w:lineRule="auto"/>
        <w:ind w:right="-460" w:firstLine="709"/>
        <w:jc w:val="both"/>
        <w:rPr>
          <w:bCs/>
        </w:rPr>
      </w:pPr>
      <w:r>
        <w:rPr>
          <w:rStyle w:val="FontStyle25"/>
          <w:sz w:val="24"/>
          <w:szCs w:val="24"/>
        </w:rPr>
        <w:t>4.12</w:t>
      </w:r>
      <w:r w:rsidR="007C7CB3" w:rsidRPr="00AD0E4B">
        <w:rPr>
          <w:rStyle w:val="FontStyle25"/>
          <w:sz w:val="24"/>
          <w:szCs w:val="24"/>
        </w:rPr>
        <w:t xml:space="preserve"> Наличие претензий </w:t>
      </w:r>
      <w:r w:rsidR="007C7CB3" w:rsidRPr="00AD0E4B">
        <w:rPr>
          <w:rStyle w:val="FontStyle26"/>
          <w:b w:val="0"/>
          <w:sz w:val="24"/>
          <w:szCs w:val="24"/>
        </w:rPr>
        <w:t xml:space="preserve">ЗАКАЗЧИКА </w:t>
      </w:r>
      <w:r w:rsidR="007C7CB3" w:rsidRPr="00AD0E4B">
        <w:rPr>
          <w:rStyle w:val="FontStyle25"/>
          <w:sz w:val="24"/>
          <w:szCs w:val="24"/>
        </w:rPr>
        <w:t xml:space="preserve">к документам, полученным </w:t>
      </w:r>
      <w:r w:rsidR="007C7CB3" w:rsidRPr="00AD0E4B">
        <w:rPr>
          <w:rStyle w:val="FontStyle26"/>
          <w:b w:val="0"/>
          <w:sz w:val="24"/>
          <w:szCs w:val="24"/>
        </w:rPr>
        <w:t xml:space="preserve">ИСПОЛНИТЕЛЕМ </w:t>
      </w:r>
      <w:r w:rsidR="007C7CB3" w:rsidRPr="00AD0E4B">
        <w:rPr>
          <w:rStyle w:val="FontStyle25"/>
          <w:sz w:val="24"/>
          <w:szCs w:val="24"/>
        </w:rPr>
        <w:t>в х</w:t>
      </w:r>
      <w:r w:rsidR="007C7CB3" w:rsidRPr="00AD0E4B">
        <w:rPr>
          <w:rStyle w:val="FontStyle25"/>
          <w:sz w:val="24"/>
          <w:szCs w:val="24"/>
        </w:rPr>
        <w:t>о</w:t>
      </w:r>
      <w:r w:rsidR="007C7CB3" w:rsidRPr="00AD0E4B">
        <w:rPr>
          <w:rStyle w:val="FontStyle25"/>
          <w:sz w:val="24"/>
          <w:szCs w:val="24"/>
        </w:rPr>
        <w:t xml:space="preserve">де выполнения работ, не освобождает </w:t>
      </w:r>
      <w:r w:rsidR="007C7CB3" w:rsidRPr="00AD0E4B">
        <w:rPr>
          <w:rStyle w:val="FontStyle26"/>
          <w:b w:val="0"/>
          <w:sz w:val="24"/>
          <w:szCs w:val="24"/>
        </w:rPr>
        <w:t xml:space="preserve">ЗАКАЗЧИКА </w:t>
      </w:r>
      <w:r w:rsidR="007C7CB3" w:rsidRPr="00AD0E4B">
        <w:rPr>
          <w:rStyle w:val="FontStyle25"/>
          <w:sz w:val="24"/>
          <w:szCs w:val="24"/>
        </w:rPr>
        <w:t xml:space="preserve">от необходимости исполнения обязательств, предусмотренных настоящим договором. Если претензии </w:t>
      </w:r>
      <w:r w:rsidR="007C7CB3" w:rsidRPr="00AD0E4B">
        <w:rPr>
          <w:rStyle w:val="FontStyle26"/>
          <w:b w:val="0"/>
          <w:sz w:val="24"/>
          <w:szCs w:val="24"/>
        </w:rPr>
        <w:t>ЗАКАЗЧИКА к результатам работ л</w:t>
      </w:r>
      <w:r w:rsidR="007C7CB3" w:rsidRPr="00AD0E4B">
        <w:rPr>
          <w:rStyle w:val="FontStyle26"/>
          <w:b w:val="0"/>
          <w:sz w:val="24"/>
          <w:szCs w:val="24"/>
        </w:rPr>
        <w:t>и</w:t>
      </w:r>
      <w:r w:rsidR="007C7CB3" w:rsidRPr="00AD0E4B">
        <w:rPr>
          <w:rStyle w:val="FontStyle26"/>
          <w:b w:val="0"/>
          <w:sz w:val="24"/>
          <w:szCs w:val="24"/>
        </w:rPr>
        <w:t>шают последнего возможности использования соответствующих документов, переданных И</w:t>
      </w:r>
      <w:r w:rsidR="007C7CB3" w:rsidRPr="00AD0E4B">
        <w:rPr>
          <w:rStyle w:val="FontStyle26"/>
          <w:b w:val="0"/>
          <w:sz w:val="24"/>
          <w:szCs w:val="24"/>
        </w:rPr>
        <w:t>С</w:t>
      </w:r>
      <w:r w:rsidR="007C7CB3" w:rsidRPr="00AD0E4B">
        <w:rPr>
          <w:rStyle w:val="FontStyle26"/>
          <w:b w:val="0"/>
          <w:sz w:val="24"/>
          <w:szCs w:val="24"/>
        </w:rPr>
        <w:t>ПОЛНИТЕЛЕМ ЗАКА</w:t>
      </w:r>
      <w:r w:rsidR="007D5A2C">
        <w:rPr>
          <w:rStyle w:val="FontStyle26"/>
          <w:b w:val="0"/>
          <w:sz w:val="24"/>
          <w:szCs w:val="24"/>
        </w:rPr>
        <w:t>ЗЧИКУ, то срок оплаты работ по второму</w:t>
      </w:r>
      <w:r w:rsidR="007C7CB3" w:rsidRPr="00AD0E4B">
        <w:rPr>
          <w:rStyle w:val="FontStyle26"/>
          <w:b w:val="0"/>
          <w:sz w:val="24"/>
          <w:szCs w:val="24"/>
        </w:rPr>
        <w:t xml:space="preserve"> этапу соответственно продляется до устранения ИСПОЛНИТЕЛЕМ недостатков выполненных работ.</w:t>
      </w:r>
    </w:p>
    <w:p w:rsidR="007C7CB3" w:rsidRPr="00AD0E4B" w:rsidRDefault="007C7CB3" w:rsidP="00126B1D">
      <w:pPr>
        <w:ind w:right="-460" w:firstLine="709"/>
        <w:jc w:val="both"/>
        <w:rPr>
          <w:b/>
        </w:rPr>
      </w:pPr>
    </w:p>
    <w:p w:rsidR="007C7CB3" w:rsidRPr="0097002F" w:rsidRDefault="007C7CB3" w:rsidP="00126B1D">
      <w:pPr>
        <w:ind w:right="-460" w:firstLine="709"/>
        <w:jc w:val="both"/>
        <w:rPr>
          <w:b/>
        </w:rPr>
      </w:pPr>
      <w:r w:rsidRPr="0097002F">
        <w:rPr>
          <w:b/>
        </w:rPr>
        <w:t>5. БАЗИСНЫЕ УСЛОВИЯ ОКАЗАНИЯ И ПРИЕМКИ УСЛУГ</w:t>
      </w:r>
    </w:p>
    <w:p w:rsidR="007C7CB3" w:rsidRPr="0097002F" w:rsidRDefault="007C7CB3" w:rsidP="00126B1D">
      <w:pPr>
        <w:ind w:right="-460" w:firstLine="709"/>
        <w:jc w:val="both"/>
      </w:pPr>
      <w:r w:rsidRPr="0097002F">
        <w:t>5.</w:t>
      </w:r>
      <w:r>
        <w:t>1</w:t>
      </w:r>
      <w:r w:rsidRPr="0097002F">
        <w:t xml:space="preserve"> ИСПОЛНИТЕЛЬ приступает к оказанию услуг только после получения от ЗАКАЗЧИКА необходимых документо</w:t>
      </w:r>
      <w:r>
        <w:t>в и материалов, указанных в п. 1</w:t>
      </w:r>
      <w:r w:rsidRPr="0097002F">
        <w:t>.1. настоящего договора.</w:t>
      </w:r>
    </w:p>
    <w:p w:rsidR="007C7CB3" w:rsidRPr="0097002F" w:rsidRDefault="007C7CB3" w:rsidP="00126B1D">
      <w:pPr>
        <w:pStyle w:val="ConsNormal"/>
        <w:widowControl/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7002F">
        <w:rPr>
          <w:rFonts w:ascii="Times New Roman" w:hAnsi="Times New Roman" w:cs="Times New Roman"/>
          <w:sz w:val="24"/>
          <w:szCs w:val="24"/>
        </w:rPr>
        <w:t xml:space="preserve"> Услуги ИСПОЛНИТЕЛЯ должны быть оказаны в сроки, предусмотренные существу</w:t>
      </w:r>
      <w:r w:rsidRPr="0097002F">
        <w:rPr>
          <w:rFonts w:ascii="Times New Roman" w:hAnsi="Times New Roman" w:cs="Times New Roman"/>
          <w:sz w:val="24"/>
          <w:szCs w:val="24"/>
        </w:rPr>
        <w:t>ю</w:t>
      </w:r>
      <w:r w:rsidRPr="0097002F">
        <w:rPr>
          <w:rFonts w:ascii="Times New Roman" w:hAnsi="Times New Roman" w:cs="Times New Roman"/>
          <w:sz w:val="24"/>
          <w:szCs w:val="24"/>
        </w:rPr>
        <w:t>щим порядком проведения процедур регистрации. ИСПОЛНИТЕЛЬ предпримет усилия для пр</w:t>
      </w:r>
      <w:r w:rsidRPr="0097002F">
        <w:rPr>
          <w:rFonts w:ascii="Times New Roman" w:hAnsi="Times New Roman" w:cs="Times New Roman"/>
          <w:sz w:val="24"/>
          <w:szCs w:val="24"/>
        </w:rPr>
        <w:t>о</w:t>
      </w:r>
      <w:r w:rsidRPr="0097002F">
        <w:rPr>
          <w:rFonts w:ascii="Times New Roman" w:hAnsi="Times New Roman" w:cs="Times New Roman"/>
          <w:sz w:val="24"/>
          <w:szCs w:val="24"/>
        </w:rPr>
        <w:t>хождения</w:t>
      </w:r>
      <w:r w:rsidRPr="0097002F">
        <w:rPr>
          <w:rFonts w:ascii="Times New Roman" w:hAnsi="Times New Roman" w:cs="Times New Roman"/>
        </w:rPr>
        <w:t xml:space="preserve"> </w:t>
      </w:r>
      <w:r w:rsidR="00AD0E4B" w:rsidRPr="00AD0E4B">
        <w:rPr>
          <w:rFonts w:ascii="Times New Roman" w:hAnsi="Times New Roman" w:cs="Times New Roman"/>
          <w:sz w:val="24"/>
          <w:szCs w:val="24"/>
        </w:rPr>
        <w:t>регистрации лекарственного средства</w:t>
      </w:r>
      <w:r w:rsidR="00AD0E4B">
        <w:rPr>
          <w:rFonts w:ascii="Times New Roman" w:hAnsi="Times New Roman" w:cs="Times New Roman"/>
        </w:rPr>
        <w:t xml:space="preserve">, </w:t>
      </w:r>
      <w:r w:rsidRPr="0097002F">
        <w:rPr>
          <w:rFonts w:ascii="Times New Roman" w:hAnsi="Times New Roman" w:cs="Times New Roman"/>
          <w:sz w:val="24"/>
          <w:szCs w:val="24"/>
        </w:rPr>
        <w:t xml:space="preserve">повторной регистрации лекарственных средств в Республике </w:t>
      </w:r>
      <w:r w:rsidR="00AD0E4B">
        <w:rPr>
          <w:rFonts w:ascii="Times New Roman" w:hAnsi="Times New Roman" w:cs="Times New Roman"/>
          <w:sz w:val="24"/>
          <w:szCs w:val="24"/>
          <w:lang w:eastAsia="en-US"/>
        </w:rPr>
        <w:t>Грузия</w:t>
      </w:r>
      <w:r w:rsidRPr="00365F2F">
        <w:rPr>
          <w:rFonts w:ascii="Times New Roman" w:hAnsi="Times New Roman" w:cs="Times New Roman"/>
          <w:sz w:val="24"/>
          <w:szCs w:val="24"/>
        </w:rPr>
        <w:t xml:space="preserve"> </w:t>
      </w:r>
      <w:r w:rsidRPr="0097002F">
        <w:rPr>
          <w:rFonts w:ascii="Times New Roman" w:hAnsi="Times New Roman" w:cs="Times New Roman"/>
          <w:sz w:val="24"/>
          <w:szCs w:val="24"/>
        </w:rPr>
        <w:t>и внесению изменений в регистрационные досье лекарственных средств, зар</w:t>
      </w:r>
      <w:r w:rsidRPr="0097002F">
        <w:rPr>
          <w:rFonts w:ascii="Times New Roman" w:hAnsi="Times New Roman" w:cs="Times New Roman"/>
          <w:sz w:val="24"/>
          <w:szCs w:val="24"/>
        </w:rPr>
        <w:t>е</w:t>
      </w:r>
      <w:r w:rsidRPr="0097002F">
        <w:rPr>
          <w:rFonts w:ascii="Times New Roman" w:hAnsi="Times New Roman" w:cs="Times New Roman"/>
          <w:sz w:val="24"/>
          <w:szCs w:val="24"/>
        </w:rPr>
        <w:t>гистрированных в Республике</w:t>
      </w:r>
      <w:r w:rsidRPr="00365F2F">
        <w:rPr>
          <w:rFonts w:ascii="Times New Roman" w:hAnsi="Times New Roman" w:cs="Times New Roman"/>
          <w:sz w:val="24"/>
          <w:szCs w:val="24"/>
        </w:rPr>
        <w:t xml:space="preserve"> </w:t>
      </w:r>
      <w:r w:rsidR="00AD0E4B">
        <w:rPr>
          <w:rFonts w:ascii="Times New Roman" w:hAnsi="Times New Roman" w:cs="Times New Roman"/>
          <w:sz w:val="24"/>
          <w:szCs w:val="24"/>
          <w:lang w:eastAsia="en-US"/>
        </w:rPr>
        <w:t>Грузия</w:t>
      </w:r>
      <w:r w:rsidRPr="0097002F">
        <w:rPr>
          <w:rFonts w:ascii="Times New Roman" w:hAnsi="Times New Roman" w:cs="Times New Roman"/>
          <w:sz w:val="24"/>
          <w:szCs w:val="24"/>
        </w:rPr>
        <w:t xml:space="preserve"> в течение срока, предусмотренного законодательством Ре</w:t>
      </w:r>
      <w:r w:rsidRPr="0097002F">
        <w:rPr>
          <w:rFonts w:ascii="Times New Roman" w:hAnsi="Times New Roman" w:cs="Times New Roman"/>
          <w:sz w:val="24"/>
          <w:szCs w:val="24"/>
        </w:rPr>
        <w:t>с</w:t>
      </w:r>
      <w:r w:rsidRPr="0097002F">
        <w:rPr>
          <w:rFonts w:ascii="Times New Roman" w:hAnsi="Times New Roman" w:cs="Times New Roman"/>
          <w:sz w:val="24"/>
          <w:szCs w:val="24"/>
        </w:rPr>
        <w:t xml:space="preserve">публики </w:t>
      </w:r>
      <w:r w:rsidR="00AD0E4B">
        <w:rPr>
          <w:rFonts w:ascii="Times New Roman" w:hAnsi="Times New Roman" w:cs="Times New Roman"/>
          <w:sz w:val="24"/>
          <w:szCs w:val="24"/>
          <w:lang w:eastAsia="en-US"/>
        </w:rPr>
        <w:t>Грузия</w:t>
      </w:r>
      <w:r w:rsidRPr="00365F2F">
        <w:rPr>
          <w:rFonts w:ascii="Times New Roman" w:hAnsi="Times New Roman" w:cs="Times New Roman"/>
          <w:sz w:val="24"/>
          <w:szCs w:val="24"/>
        </w:rPr>
        <w:t>,</w:t>
      </w:r>
      <w:r w:rsidRPr="0097002F">
        <w:rPr>
          <w:rFonts w:ascii="Times New Roman" w:hAnsi="Times New Roman" w:cs="Times New Roman"/>
          <w:sz w:val="24"/>
          <w:szCs w:val="24"/>
        </w:rPr>
        <w:t xml:space="preserve"> при условии получения ИСПОЛНИТЕЛЕМ комплекта документов и материалов, требуемых для осуществления данных процедур.</w:t>
      </w:r>
    </w:p>
    <w:p w:rsidR="007C7CB3" w:rsidRPr="0097002F" w:rsidRDefault="007C7CB3" w:rsidP="00126B1D">
      <w:pPr>
        <w:ind w:right="-460" w:firstLine="709"/>
        <w:jc w:val="both"/>
      </w:pPr>
      <w:r>
        <w:t>5.3</w:t>
      </w:r>
      <w:r w:rsidRPr="0097002F">
        <w:t xml:space="preserve"> ИСПОЛНИТЕЛЬ обязуется информировать ЗАКАЗЧИКА в письменной форме о ходе процедуры </w:t>
      </w:r>
      <w:r w:rsidR="00AD0E4B" w:rsidRPr="00AD0E4B">
        <w:t>регистрации лекарственного средства</w:t>
      </w:r>
      <w:r w:rsidR="00AD0E4B">
        <w:t>,</w:t>
      </w:r>
      <w:r w:rsidR="00AD0E4B" w:rsidRPr="0097002F">
        <w:t xml:space="preserve"> </w:t>
      </w:r>
      <w:r w:rsidRPr="0097002F">
        <w:t xml:space="preserve">повторной регистрации лекарственных средств в Республике </w:t>
      </w:r>
      <w:r w:rsidR="00AD0E4B">
        <w:rPr>
          <w:lang w:eastAsia="en-US"/>
        </w:rPr>
        <w:t>Грузия</w:t>
      </w:r>
      <w:r w:rsidRPr="0097002F">
        <w:t xml:space="preserve"> и внесению изменений в регистрационные досье лекарственных средств, з</w:t>
      </w:r>
      <w:r w:rsidRPr="0097002F">
        <w:t>а</w:t>
      </w:r>
      <w:r w:rsidRPr="0097002F">
        <w:t xml:space="preserve">регистрированных в Республике </w:t>
      </w:r>
      <w:r w:rsidR="00AD0E4B">
        <w:rPr>
          <w:lang w:eastAsia="en-US"/>
        </w:rPr>
        <w:t>Грузия</w:t>
      </w:r>
      <w:r w:rsidRPr="0097002F">
        <w:t xml:space="preserve"> по мере необходимости, но не реже одного раза в месяц. </w:t>
      </w:r>
    </w:p>
    <w:p w:rsidR="007C7CB3" w:rsidRPr="0097002F" w:rsidRDefault="007C7CB3" w:rsidP="00126B1D">
      <w:pPr>
        <w:ind w:right="-460" w:firstLine="709"/>
        <w:jc w:val="both"/>
        <w:rPr>
          <w:color w:val="000000"/>
        </w:rPr>
      </w:pPr>
      <w:r w:rsidRPr="0097002F">
        <w:rPr>
          <w:color w:val="000000"/>
        </w:rPr>
        <w:lastRenderedPageBreak/>
        <w:t>5</w:t>
      </w:r>
      <w:r>
        <w:rPr>
          <w:color w:val="000000"/>
        </w:rPr>
        <w:t>.4</w:t>
      </w:r>
      <w:r w:rsidRPr="0097002F">
        <w:rPr>
          <w:color w:val="000000"/>
        </w:rPr>
        <w:t xml:space="preserve"> ЗАКАЗЧИК и ИСПОЛНИТЕЛЬ согласны, что для выполнения задания в соответствии с настоящим </w:t>
      </w:r>
      <w:r w:rsidRPr="0097002F">
        <w:rPr>
          <w:bCs/>
          <w:color w:val="000000"/>
        </w:rPr>
        <w:t>договором</w:t>
      </w:r>
      <w:r w:rsidRPr="0097002F">
        <w:rPr>
          <w:b/>
          <w:bCs/>
          <w:color w:val="000000"/>
        </w:rPr>
        <w:t xml:space="preserve"> </w:t>
      </w:r>
      <w:r w:rsidRPr="0097002F">
        <w:rPr>
          <w:bCs/>
          <w:color w:val="000000"/>
        </w:rPr>
        <w:t>ЗАКАЗЧИК</w:t>
      </w:r>
      <w:r w:rsidRPr="0097002F">
        <w:rPr>
          <w:color w:val="000000"/>
        </w:rPr>
        <w:t xml:space="preserve"> выдает ИСПОЛНИТЕЛЮ специальную доверенность в пис</w:t>
      </w:r>
      <w:r w:rsidRPr="0097002F">
        <w:rPr>
          <w:color w:val="000000"/>
        </w:rPr>
        <w:t>ь</w:t>
      </w:r>
      <w:r w:rsidRPr="0097002F">
        <w:rPr>
          <w:color w:val="000000"/>
        </w:rPr>
        <w:t>менном виде и ИСПОЛНИТЕЛЬ</w:t>
      </w:r>
      <w:r w:rsidRPr="0097002F">
        <w:rPr>
          <w:b/>
          <w:bCs/>
          <w:color w:val="000000"/>
        </w:rPr>
        <w:t xml:space="preserve"> </w:t>
      </w:r>
      <w:r w:rsidRPr="0097002F">
        <w:rPr>
          <w:color w:val="000000"/>
        </w:rPr>
        <w:t>обязуется использовать выданную доверенность только для ок</w:t>
      </w:r>
      <w:r w:rsidRPr="0097002F">
        <w:rPr>
          <w:color w:val="000000"/>
        </w:rPr>
        <w:t>а</w:t>
      </w:r>
      <w:r w:rsidRPr="0097002F">
        <w:rPr>
          <w:color w:val="000000"/>
        </w:rPr>
        <w:t>зания услуг в соответствии с поручением ЗАКАЗЧИКА</w:t>
      </w:r>
      <w:r w:rsidRPr="0097002F">
        <w:rPr>
          <w:bCs/>
          <w:color w:val="000000"/>
        </w:rPr>
        <w:t>.</w:t>
      </w:r>
    </w:p>
    <w:p w:rsidR="007C7CB3" w:rsidRPr="0097002F" w:rsidRDefault="007C7CB3" w:rsidP="00126B1D">
      <w:pPr>
        <w:ind w:right="-460" w:firstLine="709"/>
        <w:jc w:val="both"/>
        <w:rPr>
          <w:color w:val="000000"/>
        </w:rPr>
      </w:pPr>
      <w:r>
        <w:rPr>
          <w:color w:val="000000"/>
        </w:rPr>
        <w:t>5.5</w:t>
      </w:r>
      <w:r w:rsidRPr="0097002F">
        <w:rPr>
          <w:color w:val="000000"/>
        </w:rPr>
        <w:t xml:space="preserve"> ИС</w:t>
      </w:r>
      <w:r>
        <w:rPr>
          <w:color w:val="000000"/>
        </w:rPr>
        <w:t xml:space="preserve">ПОЛНИТЕЛЬ </w:t>
      </w:r>
      <w:r w:rsidRPr="0097002F">
        <w:rPr>
          <w:color w:val="000000"/>
        </w:rPr>
        <w:t>несет ответственность за соответствие регистрационного удостовер</w:t>
      </w:r>
      <w:r w:rsidRPr="0097002F">
        <w:rPr>
          <w:color w:val="000000"/>
        </w:rPr>
        <w:t>е</w:t>
      </w:r>
      <w:r w:rsidRPr="0097002F">
        <w:rPr>
          <w:color w:val="000000"/>
        </w:rPr>
        <w:t>ния заявке ЗАКАЗЧИКА по формам и видам упаковки лекарственных средств.</w:t>
      </w:r>
    </w:p>
    <w:p w:rsidR="007C7CB3" w:rsidRPr="0097002F" w:rsidRDefault="007C7CB3" w:rsidP="00126B1D">
      <w:pPr>
        <w:ind w:right="-460" w:firstLine="709"/>
        <w:jc w:val="both"/>
        <w:rPr>
          <w:bCs/>
          <w:color w:val="000000"/>
        </w:rPr>
      </w:pPr>
      <w:r>
        <w:rPr>
          <w:bCs/>
          <w:color w:val="000000"/>
        </w:rPr>
        <w:t>5.6</w:t>
      </w:r>
      <w:r w:rsidRPr="0097002F">
        <w:rPr>
          <w:bCs/>
          <w:color w:val="000000"/>
        </w:rPr>
        <w:t xml:space="preserve"> В случае проведения дополнительных работ, ИСПОЛНИТЕЛЬ обязан уведомить об этом ЗАКАЗЧИКА, в течение 10 </w:t>
      </w:r>
      <w:r w:rsidR="00AD0E4B">
        <w:rPr>
          <w:bCs/>
          <w:color w:val="000000"/>
        </w:rPr>
        <w:t xml:space="preserve">(десяти) </w:t>
      </w:r>
      <w:r w:rsidRPr="0097002F">
        <w:rPr>
          <w:bCs/>
          <w:color w:val="000000"/>
        </w:rPr>
        <w:t>календарных дней с</w:t>
      </w:r>
      <w:r>
        <w:rPr>
          <w:bCs/>
          <w:color w:val="000000"/>
        </w:rPr>
        <w:t xml:space="preserve"> момента получения информации </w:t>
      </w:r>
      <w:r w:rsidRPr="0097002F">
        <w:t xml:space="preserve">от компетентных органов Республики </w:t>
      </w:r>
      <w:r w:rsidR="00AD0E4B">
        <w:rPr>
          <w:lang w:eastAsia="en-US"/>
        </w:rPr>
        <w:t>Грузия</w:t>
      </w:r>
      <w:r>
        <w:rPr>
          <w:bCs/>
          <w:color w:val="000000"/>
        </w:rPr>
        <w:t>. В данном случае с</w:t>
      </w:r>
      <w:r w:rsidRPr="0097002F">
        <w:rPr>
          <w:bCs/>
          <w:color w:val="000000"/>
        </w:rPr>
        <w:t>тороны обязаны согласовать сроки проведения таких дополнительных работ.</w:t>
      </w:r>
    </w:p>
    <w:p w:rsidR="007C7CB3" w:rsidRPr="0097002F" w:rsidRDefault="007C7CB3" w:rsidP="00126B1D">
      <w:pPr>
        <w:ind w:right="-460" w:firstLine="709"/>
        <w:jc w:val="both"/>
        <w:rPr>
          <w:bCs/>
          <w:color w:val="000000"/>
        </w:rPr>
      </w:pPr>
      <w:r>
        <w:rPr>
          <w:bCs/>
          <w:color w:val="000000"/>
        </w:rPr>
        <w:t>5.7</w:t>
      </w:r>
      <w:r w:rsidRPr="0097002F">
        <w:rPr>
          <w:bCs/>
          <w:color w:val="000000"/>
        </w:rPr>
        <w:t xml:space="preserve"> В случае необходимости ЗАКАЗЧИК предоставляет дополнительные информацию, д</w:t>
      </w:r>
      <w:r w:rsidRPr="0097002F">
        <w:rPr>
          <w:bCs/>
          <w:color w:val="000000"/>
        </w:rPr>
        <w:t>о</w:t>
      </w:r>
      <w:r w:rsidRPr="0097002F">
        <w:rPr>
          <w:bCs/>
          <w:color w:val="000000"/>
        </w:rPr>
        <w:t>кументы и материалы для проведен</w:t>
      </w:r>
      <w:r>
        <w:rPr>
          <w:bCs/>
          <w:color w:val="000000"/>
        </w:rPr>
        <w:t>ия экспертизы и дачи заключения</w:t>
      </w:r>
      <w:r w:rsidRPr="0097002F">
        <w:t xml:space="preserve"> компетентных органов Ре</w:t>
      </w:r>
      <w:r w:rsidRPr="0097002F">
        <w:t>с</w:t>
      </w:r>
      <w:r w:rsidRPr="0097002F">
        <w:t xml:space="preserve">публики </w:t>
      </w:r>
      <w:r w:rsidR="00AD0E4B">
        <w:rPr>
          <w:lang w:eastAsia="en-US"/>
        </w:rPr>
        <w:t>Грузии</w:t>
      </w:r>
      <w:r w:rsidRPr="0097002F">
        <w:rPr>
          <w:bCs/>
          <w:color w:val="000000"/>
        </w:rPr>
        <w:t>, в сроки, согласованные с ИСПОЛНИТЕЛЕМ.</w:t>
      </w:r>
    </w:p>
    <w:p w:rsidR="007C7CB3" w:rsidRPr="0097002F" w:rsidRDefault="007C7CB3" w:rsidP="00126B1D">
      <w:pPr>
        <w:ind w:right="-460" w:firstLine="709"/>
        <w:jc w:val="both"/>
        <w:rPr>
          <w:bCs/>
          <w:color w:val="000000"/>
        </w:rPr>
      </w:pPr>
    </w:p>
    <w:p w:rsidR="007C7CB3" w:rsidRPr="0097002F" w:rsidRDefault="007C7CB3" w:rsidP="00126B1D">
      <w:pPr>
        <w:pStyle w:val="ConsNormal"/>
        <w:widowControl/>
        <w:tabs>
          <w:tab w:val="left" w:pos="709"/>
        </w:tabs>
        <w:ind w:right="-460" w:firstLine="709"/>
        <w:rPr>
          <w:rFonts w:ascii="Times New Roman" w:hAnsi="Times New Roman" w:cs="Times New Roman"/>
          <w:b/>
          <w:sz w:val="24"/>
          <w:szCs w:val="24"/>
        </w:rPr>
      </w:pPr>
      <w:r w:rsidRPr="0097002F">
        <w:rPr>
          <w:rFonts w:ascii="Times New Roman" w:hAnsi="Times New Roman" w:cs="Times New Roman"/>
          <w:b/>
          <w:sz w:val="24"/>
          <w:szCs w:val="24"/>
        </w:rPr>
        <w:t>6. ГАРАНТИИ И ЗАВЕРЕНИЯ</w:t>
      </w:r>
    </w:p>
    <w:p w:rsidR="007C7CB3" w:rsidRPr="0097002F" w:rsidRDefault="007C7CB3" w:rsidP="00126B1D">
      <w:pPr>
        <w:pStyle w:val="ConsNormal"/>
        <w:widowControl/>
        <w:tabs>
          <w:tab w:val="left" w:pos="0"/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6.1 ЗАКАЗЧИК гарантирует и заверяет ИСПОЛНИТЕЛЮ, что является единственным и з</w:t>
      </w:r>
      <w:r w:rsidRPr="0097002F">
        <w:rPr>
          <w:rFonts w:ascii="Times New Roman" w:hAnsi="Times New Roman" w:cs="Times New Roman"/>
          <w:sz w:val="24"/>
          <w:szCs w:val="24"/>
        </w:rPr>
        <w:t>а</w:t>
      </w:r>
      <w:r w:rsidRPr="0097002F">
        <w:rPr>
          <w:rFonts w:ascii="Times New Roman" w:hAnsi="Times New Roman" w:cs="Times New Roman"/>
          <w:sz w:val="24"/>
          <w:szCs w:val="24"/>
        </w:rPr>
        <w:t>конным правообладателем лекарственных препаратов, права ЗАКАЗЧИКА не ограниченны, не о</w:t>
      </w:r>
      <w:r w:rsidRPr="0097002F">
        <w:rPr>
          <w:rFonts w:ascii="Times New Roman" w:hAnsi="Times New Roman" w:cs="Times New Roman"/>
          <w:sz w:val="24"/>
          <w:szCs w:val="24"/>
        </w:rPr>
        <w:t>б</w:t>
      </w:r>
      <w:r w:rsidRPr="0097002F">
        <w:rPr>
          <w:rFonts w:ascii="Times New Roman" w:hAnsi="Times New Roman" w:cs="Times New Roman"/>
          <w:sz w:val="24"/>
          <w:szCs w:val="24"/>
        </w:rPr>
        <w:t xml:space="preserve">ременены, под арестом, спором, в залоге не находятся, притязания третьих лиц, в том числе каких-либо судебных разбирательств в отношении прав на лекарственные препараты отсутствуют. </w:t>
      </w:r>
    </w:p>
    <w:p w:rsidR="007C7CB3" w:rsidRPr="0097002F" w:rsidRDefault="007C7CB3" w:rsidP="00126B1D">
      <w:pPr>
        <w:pStyle w:val="ConsNormal"/>
        <w:widowControl/>
        <w:tabs>
          <w:tab w:val="left" w:pos="0"/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2F">
        <w:rPr>
          <w:rFonts w:ascii="Times New Roman" w:hAnsi="Times New Roman" w:cs="Times New Roman"/>
          <w:sz w:val="24"/>
          <w:szCs w:val="24"/>
        </w:rPr>
        <w:t>6.2 ЗАКАЗЧИК гарантирует и заверяет ИСПОЛНИТЕЛЮ, что все интеллектуальные права в отношении лекарственных препаратов принадлежат ЗАКАЗЧИКУ и ЗАКАЗЧИК является еди</w:t>
      </w:r>
      <w:r w:rsidRPr="0097002F">
        <w:rPr>
          <w:rFonts w:ascii="Times New Roman" w:hAnsi="Times New Roman" w:cs="Times New Roman"/>
          <w:sz w:val="24"/>
          <w:szCs w:val="24"/>
        </w:rPr>
        <w:t>н</w:t>
      </w:r>
      <w:r w:rsidRPr="0097002F">
        <w:rPr>
          <w:rFonts w:ascii="Times New Roman" w:hAnsi="Times New Roman" w:cs="Times New Roman"/>
          <w:sz w:val="24"/>
          <w:szCs w:val="24"/>
        </w:rPr>
        <w:t>ственным законным правообладателем на такие интеллектуальные права. Указанные интеллект</w:t>
      </w:r>
      <w:r w:rsidRPr="0097002F">
        <w:rPr>
          <w:rFonts w:ascii="Times New Roman" w:hAnsi="Times New Roman" w:cs="Times New Roman"/>
          <w:sz w:val="24"/>
          <w:szCs w:val="24"/>
        </w:rPr>
        <w:t>у</w:t>
      </w:r>
      <w:r w:rsidRPr="0097002F">
        <w:rPr>
          <w:rFonts w:ascii="Times New Roman" w:hAnsi="Times New Roman" w:cs="Times New Roman"/>
          <w:sz w:val="24"/>
          <w:szCs w:val="24"/>
        </w:rPr>
        <w:t>альные права не ограниченны, не обременены, под арестом, спором, в залоге не находятся, прит</w:t>
      </w:r>
      <w:r w:rsidRPr="0097002F">
        <w:rPr>
          <w:rFonts w:ascii="Times New Roman" w:hAnsi="Times New Roman" w:cs="Times New Roman"/>
          <w:sz w:val="24"/>
          <w:szCs w:val="24"/>
        </w:rPr>
        <w:t>я</w:t>
      </w:r>
      <w:r w:rsidRPr="0097002F">
        <w:rPr>
          <w:rFonts w:ascii="Times New Roman" w:hAnsi="Times New Roman" w:cs="Times New Roman"/>
          <w:sz w:val="24"/>
          <w:szCs w:val="24"/>
        </w:rPr>
        <w:t>зания третьих лиц, в том числе каких-либо судебных разбирательств в отношении таких интелле</w:t>
      </w:r>
      <w:r w:rsidRPr="0097002F">
        <w:rPr>
          <w:rFonts w:ascii="Times New Roman" w:hAnsi="Times New Roman" w:cs="Times New Roman"/>
          <w:sz w:val="24"/>
          <w:szCs w:val="24"/>
        </w:rPr>
        <w:t>к</w:t>
      </w:r>
      <w:r w:rsidRPr="0097002F">
        <w:rPr>
          <w:rFonts w:ascii="Times New Roman" w:hAnsi="Times New Roman" w:cs="Times New Roman"/>
          <w:sz w:val="24"/>
          <w:szCs w:val="24"/>
        </w:rPr>
        <w:t>туальных прав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02F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97002F">
        <w:rPr>
          <w:rFonts w:ascii="Times New Roman" w:hAnsi="Times New Roman" w:cs="Times New Roman"/>
          <w:sz w:val="28"/>
          <w:szCs w:val="28"/>
        </w:rPr>
        <w:t>.</w:t>
      </w:r>
    </w:p>
    <w:p w:rsidR="007C7CB3" w:rsidRPr="00090B78" w:rsidRDefault="007C7CB3" w:rsidP="00126B1D">
      <w:pPr>
        <w:pStyle w:val="ConsNormal"/>
        <w:widowControl/>
        <w:tabs>
          <w:tab w:val="left" w:pos="0"/>
          <w:tab w:val="left" w:pos="709"/>
        </w:tabs>
        <w:ind w:right="-4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CB3" w:rsidRPr="0097002F" w:rsidRDefault="007C7CB3" w:rsidP="00126B1D">
      <w:pPr>
        <w:ind w:right="-460" w:firstLine="709"/>
        <w:jc w:val="both"/>
        <w:rPr>
          <w:b/>
        </w:rPr>
      </w:pPr>
      <w:r w:rsidRPr="0097002F">
        <w:rPr>
          <w:b/>
        </w:rPr>
        <w:t>7. САНКЦИИ И РЕКЛАМАЦИИ. ПОРЯДОК РАЗРЕШЕНИЯ СПОРОВ</w:t>
      </w:r>
    </w:p>
    <w:p w:rsidR="007C7CB3" w:rsidRPr="0097002F" w:rsidRDefault="007C7CB3" w:rsidP="00126B1D">
      <w:pPr>
        <w:ind w:right="-460" w:firstLine="709"/>
        <w:jc w:val="both"/>
      </w:pPr>
      <w:r>
        <w:t>7.1</w:t>
      </w:r>
      <w:r w:rsidRPr="0097002F">
        <w:t xml:space="preserve"> Стороны несут ответственность за ненадлежащее исполнение обязательств по насто</w:t>
      </w:r>
      <w:r w:rsidRPr="0097002F">
        <w:t>я</w:t>
      </w:r>
      <w:r w:rsidRPr="0097002F">
        <w:t xml:space="preserve">щему договору в соответствии с действующим законодательством Республики Беларусь. </w:t>
      </w:r>
    </w:p>
    <w:p w:rsidR="007C7CB3" w:rsidRPr="0097002F" w:rsidRDefault="007C7CB3" w:rsidP="00126B1D">
      <w:pPr>
        <w:ind w:right="-460" w:firstLine="709"/>
        <w:jc w:val="both"/>
      </w:pPr>
      <w:r>
        <w:t>7.2</w:t>
      </w:r>
      <w:r w:rsidRPr="0097002F">
        <w:t xml:space="preserve"> </w:t>
      </w:r>
      <w:r w:rsidR="00A3022D">
        <w:t xml:space="preserve"> </w:t>
      </w:r>
      <w:r w:rsidRPr="0097002F">
        <w:t>В случае просрочки платежей ЗАКАЗЧИК уплачивает ИСПОЛНИТЕЛЮ пеню в разм</w:t>
      </w:r>
      <w:r w:rsidRPr="0097002F">
        <w:t>е</w:t>
      </w:r>
      <w:r w:rsidRPr="0097002F">
        <w:t>ре 0,1 % неоплаченной суммы за каждый день просрочки платежа. Оплата штрафов не освобожд</w:t>
      </w:r>
      <w:r w:rsidRPr="0097002F">
        <w:t>а</w:t>
      </w:r>
      <w:r w:rsidRPr="0097002F">
        <w:t>ет от выполнения договора.</w:t>
      </w:r>
    </w:p>
    <w:p w:rsidR="007C7CB3" w:rsidRDefault="007C7CB3" w:rsidP="00126B1D">
      <w:pPr>
        <w:ind w:right="-460" w:firstLine="709"/>
        <w:jc w:val="both"/>
      </w:pPr>
      <w:r>
        <w:t>7.3</w:t>
      </w:r>
      <w:r w:rsidRPr="0097002F">
        <w:t xml:space="preserve"> За нарушение сроков оказания услуг или их этапов по вине ИСПОЛНИТЕЛЯ ЗАКА</w:t>
      </w:r>
      <w:r w:rsidRPr="0097002F">
        <w:t>З</w:t>
      </w:r>
      <w:r w:rsidRPr="0097002F">
        <w:t>ЧИК вправе взыскать с ИСПОЛНИТЕЛЯ пеню в размере 0,1 % от общей стоимости услуг за ка</w:t>
      </w:r>
      <w:r w:rsidRPr="0097002F">
        <w:t>ж</w:t>
      </w:r>
      <w:r w:rsidRPr="0097002F">
        <w:t>дый день просрочки.</w:t>
      </w:r>
    </w:p>
    <w:p w:rsidR="000260C6" w:rsidRPr="0097002F" w:rsidRDefault="000260C6" w:rsidP="000260C6">
      <w:pPr>
        <w:ind w:firstLine="709"/>
        <w:jc w:val="both"/>
      </w:pPr>
      <w:r w:rsidRPr="000260C6">
        <w:t>7.4 ИСПОЛНИТЕЛЬ несёт ответственность за неисполнение или ненадлежащее испо</w:t>
      </w:r>
      <w:r w:rsidRPr="000260C6">
        <w:t>л</w:t>
      </w:r>
      <w:r w:rsidRPr="000260C6">
        <w:t xml:space="preserve">нение обязательств по настоящему договору. </w:t>
      </w:r>
    </w:p>
    <w:p w:rsidR="007C7CB3" w:rsidRPr="0097002F" w:rsidRDefault="000260C6" w:rsidP="00126B1D">
      <w:pPr>
        <w:ind w:right="-460" w:firstLine="709"/>
        <w:jc w:val="both"/>
      </w:pPr>
      <w:r>
        <w:t>7.5</w:t>
      </w:r>
      <w:r w:rsidR="007C7CB3" w:rsidRPr="0097002F">
        <w:t xml:space="preserve"> ИСПОЛНИТЕЛЬ не несет ответственности за отказ в выдаче компетентным орга</w:t>
      </w:r>
      <w:r w:rsidR="00AD0E4B">
        <w:t>ном р</w:t>
      </w:r>
      <w:r w:rsidR="00AD0E4B">
        <w:t>е</w:t>
      </w:r>
      <w:r w:rsidR="00AD0E4B">
        <w:t xml:space="preserve">гистрационного </w:t>
      </w:r>
      <w:r w:rsidR="007C7CB3" w:rsidRPr="0097002F">
        <w:t>документа или задержку в оказании услуг по причине нарушения ЗАКАЗЧИКОМ рекомендаций ИСПОЛНИТЕЛЯ, непредставления ЗАКАЗЧИКОМ необходимой информации, иных нарушений ЗАКАЗЧИКОМ условий настоящего договора</w:t>
      </w:r>
      <w:r w:rsidR="007C7CB3" w:rsidRPr="0097002F">
        <w:rPr>
          <w:color w:val="FF0000"/>
        </w:rPr>
        <w:t>.</w:t>
      </w:r>
    </w:p>
    <w:p w:rsidR="007C7CB3" w:rsidRPr="0097002F" w:rsidRDefault="000260C6" w:rsidP="00126B1D">
      <w:pPr>
        <w:ind w:right="-460" w:firstLine="709"/>
        <w:jc w:val="both"/>
      </w:pPr>
      <w:r>
        <w:t>7.6</w:t>
      </w:r>
      <w:r w:rsidR="007C7CB3" w:rsidRPr="0097002F">
        <w:t xml:space="preserve"> ИСПОЛНИТЕЛЬ имеет право расторгнуть настоящий договор в случае, если ЗАКА</w:t>
      </w:r>
      <w:r w:rsidR="007C7CB3" w:rsidRPr="0097002F">
        <w:t>З</w:t>
      </w:r>
      <w:r w:rsidR="007C7CB3" w:rsidRPr="0097002F">
        <w:t>ЧИК не устранит недостатки, выявленные ИСПОЛНИТЕЛЕМ в его документации, либо не пре</w:t>
      </w:r>
      <w:r w:rsidR="007C7CB3" w:rsidRPr="0097002F">
        <w:t>д</w:t>
      </w:r>
      <w:r w:rsidR="007C7CB3" w:rsidRPr="0097002F">
        <w:t>ставит все н</w:t>
      </w:r>
      <w:r w:rsidR="00AD0E4B">
        <w:t>еобходимые документы в течение 3</w:t>
      </w:r>
      <w:r w:rsidR="007C7CB3" w:rsidRPr="0097002F">
        <w:t>0 (</w:t>
      </w:r>
      <w:r w:rsidR="00AD0E4B">
        <w:t>тридцати</w:t>
      </w:r>
      <w:r w:rsidR="007C7CB3" w:rsidRPr="0097002F">
        <w:t>) календарных дней от даты предоста</w:t>
      </w:r>
      <w:r w:rsidR="007C7CB3" w:rsidRPr="0097002F">
        <w:t>в</w:t>
      </w:r>
      <w:r w:rsidR="007C7CB3" w:rsidRPr="0097002F">
        <w:t>ления ИСПОЛНИТЕЛЕМ ЗАКАЗЧИКУ соответствующих рекомендаций в письменном виде, либо не предоставит письменного уведомления о задержке предоставления запрошенных материалов.</w:t>
      </w:r>
    </w:p>
    <w:p w:rsidR="007C7CB3" w:rsidRPr="0097002F" w:rsidRDefault="000260C6" w:rsidP="00126B1D">
      <w:pPr>
        <w:ind w:right="-460" w:firstLine="709"/>
        <w:jc w:val="both"/>
      </w:pPr>
      <w:r>
        <w:t>7.7</w:t>
      </w:r>
      <w:r w:rsidR="007C7CB3" w:rsidRPr="0097002F">
        <w:t xml:space="preserve"> ЗАКАЗЧИК может расторгнуть настоящий договор на любой стадии оказания услуг, письменно уведомив об этом ИСПОЛНИТЕЛЯ.</w:t>
      </w:r>
    </w:p>
    <w:p w:rsidR="007C7CB3" w:rsidRPr="0097002F" w:rsidRDefault="000260C6" w:rsidP="00126B1D">
      <w:pPr>
        <w:ind w:right="-460" w:firstLine="709"/>
        <w:jc w:val="both"/>
      </w:pPr>
      <w:r>
        <w:t>7.8</w:t>
      </w:r>
      <w:r w:rsidR="007C7CB3" w:rsidRPr="0097002F">
        <w:t xml:space="preserve"> </w:t>
      </w:r>
      <w:r w:rsidR="00A3022D">
        <w:t xml:space="preserve"> </w:t>
      </w:r>
      <w:r w:rsidR="007C7CB3" w:rsidRPr="0097002F">
        <w:t>При расторжении договора по любой причине, ИСПОЛНИТЕЛЬ возвращает все пр</w:t>
      </w:r>
      <w:r w:rsidR="007C7CB3" w:rsidRPr="0097002F">
        <w:t>е</w:t>
      </w:r>
      <w:r w:rsidR="007C7CB3" w:rsidRPr="0097002F">
        <w:t xml:space="preserve">доставленные материалы. </w:t>
      </w:r>
    </w:p>
    <w:p w:rsidR="007C7CB3" w:rsidRPr="0097002F" w:rsidRDefault="000260C6" w:rsidP="00126B1D">
      <w:pPr>
        <w:ind w:right="-460" w:firstLine="709"/>
        <w:jc w:val="both"/>
      </w:pPr>
      <w:r>
        <w:t>7.9</w:t>
      </w:r>
      <w:r w:rsidR="007C7CB3" w:rsidRPr="0097002F">
        <w:t xml:space="preserve"> </w:t>
      </w:r>
      <w:r>
        <w:t xml:space="preserve"> </w:t>
      </w:r>
      <w:r w:rsidR="007C7CB3" w:rsidRPr="0097002F">
        <w:t>При возникновении непреодолимых препятствий для ИСПОЛНИТЕЛЯ, связанных с непредвиденными изменениями нормативных и законодательных актов, соответствующих тар</w:t>
      </w:r>
      <w:r w:rsidR="007C7CB3" w:rsidRPr="0097002F">
        <w:t>и</w:t>
      </w:r>
      <w:r w:rsidR="007C7CB3" w:rsidRPr="0097002F">
        <w:t xml:space="preserve">фов и порядков </w:t>
      </w:r>
      <w:r w:rsidR="00A671EE">
        <w:t xml:space="preserve">регистрации лекарственного средства, </w:t>
      </w:r>
      <w:r w:rsidR="007C7CB3" w:rsidRPr="0097002F">
        <w:t xml:space="preserve">повторной регистрации лекарственных </w:t>
      </w:r>
      <w:r w:rsidR="007C7CB3" w:rsidRPr="0097002F">
        <w:lastRenderedPageBreak/>
        <w:t xml:space="preserve">средств в Республике </w:t>
      </w:r>
      <w:r w:rsidR="00A671EE">
        <w:t>Грузия</w:t>
      </w:r>
      <w:r w:rsidR="007C7CB3" w:rsidRPr="0097002F">
        <w:t xml:space="preserve"> и внесению изменений в регистрационные досье лекарственных средств, зарегистрированных в Республике </w:t>
      </w:r>
      <w:r w:rsidR="00A671EE">
        <w:t>Грузия</w:t>
      </w:r>
      <w:r w:rsidR="007C7CB3">
        <w:t xml:space="preserve"> </w:t>
      </w:r>
      <w:r w:rsidR="007C7CB3" w:rsidRPr="0097002F">
        <w:t xml:space="preserve">от компетентных органов Республики </w:t>
      </w:r>
      <w:r w:rsidR="00A671EE">
        <w:rPr>
          <w:lang w:eastAsia="en-US"/>
        </w:rPr>
        <w:t>Грузия</w:t>
      </w:r>
      <w:r w:rsidR="007C7CB3" w:rsidRPr="0097002F">
        <w:t>, имеет место расторжение настоящего договора с последующим возвратом ЗАКАЗЧИКУ всех п</w:t>
      </w:r>
      <w:r w:rsidR="007C7CB3" w:rsidRPr="0097002F">
        <w:t>о</w:t>
      </w:r>
      <w:r w:rsidR="007C7CB3" w:rsidRPr="0097002F">
        <w:t xml:space="preserve">лученных материалов. </w:t>
      </w:r>
    </w:p>
    <w:p w:rsidR="007C7CB3" w:rsidRPr="0097002F" w:rsidRDefault="000260C6" w:rsidP="00126B1D">
      <w:pPr>
        <w:ind w:right="-460" w:firstLine="709"/>
        <w:jc w:val="both"/>
        <w:rPr>
          <w:spacing w:val="-4"/>
        </w:rPr>
      </w:pPr>
      <w:r>
        <w:rPr>
          <w:spacing w:val="-4"/>
        </w:rPr>
        <w:t>7.10</w:t>
      </w:r>
      <w:r w:rsidR="007C7CB3">
        <w:rPr>
          <w:spacing w:val="-4"/>
        </w:rPr>
        <w:t xml:space="preserve"> Все споры, возникающие между с</w:t>
      </w:r>
      <w:r w:rsidR="007C7CB3" w:rsidRPr="0097002F">
        <w:rPr>
          <w:spacing w:val="-4"/>
        </w:rPr>
        <w:t>торонами в связи с выполнением настоящего договора, будут разрешаться путем переговоров. В случае есл</w:t>
      </w:r>
      <w:r w:rsidR="007C7CB3">
        <w:rPr>
          <w:spacing w:val="-4"/>
        </w:rPr>
        <w:t>и с</w:t>
      </w:r>
      <w:r w:rsidR="007C7CB3" w:rsidRPr="0097002F">
        <w:rPr>
          <w:spacing w:val="-4"/>
        </w:rPr>
        <w:t xml:space="preserve">торонам не удастся прийти к согласию, такие споры подлежат разрешению по выбору истца в третейском арбитражном суде при Торгово-промышленной палате Республики </w:t>
      </w:r>
      <w:r w:rsidR="007C7CB3" w:rsidRPr="0097002F">
        <w:t xml:space="preserve">от компетентных органов Республики </w:t>
      </w:r>
      <w:r w:rsidR="00A671EE">
        <w:rPr>
          <w:lang w:eastAsia="en-US"/>
        </w:rPr>
        <w:t>Грузия</w:t>
      </w:r>
      <w:r w:rsidR="007C7CB3" w:rsidRPr="0097002F">
        <w:rPr>
          <w:spacing w:val="-4"/>
        </w:rPr>
        <w:t xml:space="preserve"> либо в Междун</w:t>
      </w:r>
      <w:r w:rsidR="007C7CB3" w:rsidRPr="0097002F">
        <w:rPr>
          <w:spacing w:val="-4"/>
        </w:rPr>
        <w:t>а</w:t>
      </w:r>
      <w:r w:rsidR="007C7CB3" w:rsidRPr="0097002F">
        <w:rPr>
          <w:spacing w:val="-4"/>
        </w:rPr>
        <w:t>родном арбитражном суде при Белорусской торгово-промышленной палате г. Минск в соответствии с регламентом данного суда. Применимое право при рассмотрении споров – право страны-истца. Язык арбитражных разбирательств – русский, рассмотрение дела – в соответствии с регламентами данных судов.</w:t>
      </w:r>
    </w:p>
    <w:p w:rsidR="007C7CB3" w:rsidRPr="0097002F" w:rsidRDefault="007C7CB3" w:rsidP="00126B1D">
      <w:pPr>
        <w:ind w:right="-460" w:firstLine="709"/>
        <w:jc w:val="both"/>
        <w:rPr>
          <w:spacing w:val="-4"/>
        </w:rPr>
      </w:pPr>
    </w:p>
    <w:p w:rsidR="007C7CB3" w:rsidRPr="0097002F" w:rsidRDefault="007C7CB3" w:rsidP="00126B1D">
      <w:pPr>
        <w:ind w:right="-460" w:firstLine="709"/>
        <w:jc w:val="both"/>
        <w:rPr>
          <w:b/>
        </w:rPr>
      </w:pPr>
      <w:r w:rsidRPr="0097002F">
        <w:rPr>
          <w:b/>
        </w:rPr>
        <w:t>8. ФОРС-МАЖОРНЫЕ ОБСТОЯТЕЛЬСТВА</w:t>
      </w:r>
    </w:p>
    <w:p w:rsidR="007C7CB3" w:rsidRPr="0097002F" w:rsidRDefault="007C7CB3" w:rsidP="00126B1D">
      <w:pPr>
        <w:pStyle w:val="a5"/>
        <w:spacing w:after="0"/>
        <w:ind w:right="-4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Pr="0097002F">
        <w:rPr>
          <w:sz w:val="24"/>
          <w:szCs w:val="24"/>
        </w:rPr>
        <w:t>Стороны освобождаются от выполнения условий данного договора в случае возникн</w:t>
      </w:r>
      <w:r w:rsidRPr="0097002F">
        <w:rPr>
          <w:sz w:val="24"/>
          <w:szCs w:val="24"/>
        </w:rPr>
        <w:t>о</w:t>
      </w:r>
      <w:r w:rsidRPr="0097002F">
        <w:rPr>
          <w:sz w:val="24"/>
          <w:szCs w:val="24"/>
        </w:rPr>
        <w:t>вения обстоятельств непреодолимой силы (таких как стихийные бедствия, военные действия, бл</w:t>
      </w:r>
      <w:r w:rsidRPr="0097002F">
        <w:rPr>
          <w:sz w:val="24"/>
          <w:szCs w:val="24"/>
        </w:rPr>
        <w:t>о</w:t>
      </w:r>
      <w:r w:rsidRPr="0097002F">
        <w:rPr>
          <w:sz w:val="24"/>
          <w:szCs w:val="24"/>
        </w:rPr>
        <w:t>када, эмбарго, вмешательство со стороны власти и др.) или других обстоятельств, которые не з</w:t>
      </w:r>
      <w:r w:rsidRPr="0097002F">
        <w:rPr>
          <w:sz w:val="24"/>
          <w:szCs w:val="24"/>
        </w:rPr>
        <w:t>а</w:t>
      </w:r>
      <w:r>
        <w:rPr>
          <w:sz w:val="24"/>
          <w:szCs w:val="24"/>
        </w:rPr>
        <w:t>висят от с</w:t>
      </w:r>
      <w:r w:rsidRPr="0097002F">
        <w:rPr>
          <w:sz w:val="24"/>
          <w:szCs w:val="24"/>
        </w:rPr>
        <w:t>торон и длятся более одного года. Действие этих обстоятельств подтверждается док</w:t>
      </w:r>
      <w:r w:rsidRPr="0097002F">
        <w:rPr>
          <w:sz w:val="24"/>
          <w:szCs w:val="24"/>
        </w:rPr>
        <w:t>у</w:t>
      </w:r>
      <w:r w:rsidRPr="0097002F">
        <w:rPr>
          <w:sz w:val="24"/>
          <w:szCs w:val="24"/>
        </w:rPr>
        <w:t>ментально Торгово-промышленной палатой страны, в которой эти обстоятельства возникли.</w:t>
      </w:r>
    </w:p>
    <w:p w:rsidR="007C7CB3" w:rsidRPr="0097002F" w:rsidRDefault="007C7CB3" w:rsidP="00126B1D">
      <w:pPr>
        <w:pStyle w:val="a5"/>
        <w:spacing w:after="0"/>
        <w:ind w:right="-460" w:firstLine="709"/>
        <w:jc w:val="both"/>
        <w:rPr>
          <w:sz w:val="24"/>
          <w:szCs w:val="24"/>
        </w:rPr>
      </w:pPr>
    </w:p>
    <w:p w:rsidR="007C7CB3" w:rsidRPr="0097002F" w:rsidRDefault="007C7CB3" w:rsidP="00126B1D">
      <w:pPr>
        <w:ind w:right="-460" w:firstLine="709"/>
        <w:jc w:val="both"/>
        <w:rPr>
          <w:b/>
        </w:rPr>
      </w:pPr>
      <w:r w:rsidRPr="0097002F">
        <w:rPr>
          <w:b/>
        </w:rPr>
        <w:t>9. СРОК ДЕЙСТВИЯ ДОГОВОРА И УСЛОВИЯ ЕГО ПРЕКРАЩЕНИЯ</w:t>
      </w:r>
    </w:p>
    <w:p w:rsidR="007C7CB3" w:rsidRPr="0097002F" w:rsidRDefault="007C7CB3" w:rsidP="00126B1D">
      <w:pPr>
        <w:ind w:right="-460" w:firstLine="709"/>
        <w:jc w:val="both"/>
        <w:rPr>
          <w:bCs/>
        </w:rPr>
      </w:pPr>
      <w:r w:rsidRPr="0097002F">
        <w:t>9.1 Договор вступает в силу с момента его подписани</w:t>
      </w:r>
      <w:r>
        <w:t>я</w:t>
      </w:r>
      <w:r w:rsidR="00D276B8">
        <w:t xml:space="preserve"> и действует до 31 марта  2022</w:t>
      </w:r>
      <w:r w:rsidRPr="0097002F">
        <w:t xml:space="preserve"> г</w:t>
      </w:r>
      <w:r w:rsidRPr="000639D6">
        <w:t>,</w:t>
      </w:r>
      <w:r w:rsidRPr="0097002F">
        <w:t xml:space="preserve"> но в любом случае до полного исполнения принятых обязательств по оказанию услуг</w:t>
      </w:r>
      <w:r w:rsidRPr="0097002F">
        <w:rPr>
          <w:bCs/>
        </w:rPr>
        <w:t xml:space="preserve"> за исключением случаев, когда такие обязательства не могут быть исполнены вследствие форс-мажора и других объективных обстоятельств, не зависящих от воли сторон в соответствии с договором.</w:t>
      </w:r>
    </w:p>
    <w:p w:rsidR="007C7CB3" w:rsidRPr="0097002F" w:rsidRDefault="007C7CB3" w:rsidP="00126B1D">
      <w:pPr>
        <w:ind w:right="-460" w:firstLine="709"/>
        <w:jc w:val="both"/>
      </w:pPr>
      <w:r>
        <w:t xml:space="preserve">9.2 </w:t>
      </w:r>
      <w:r w:rsidRPr="0097002F">
        <w:t xml:space="preserve">Если на протяжении срока действия настоящего договора не были завершены работы по </w:t>
      </w:r>
      <w:r w:rsidR="007C2B12">
        <w:t xml:space="preserve">регистрации, </w:t>
      </w:r>
      <w:r w:rsidRPr="0097002F">
        <w:t>повторной регистрации</w:t>
      </w:r>
      <w:r w:rsidR="007C2B12">
        <w:t xml:space="preserve">, </w:t>
      </w:r>
      <w:r w:rsidRPr="0097002F">
        <w:t>внесению измене</w:t>
      </w:r>
      <w:r>
        <w:t>ний в регистрационное до</w:t>
      </w:r>
      <w:r w:rsidR="007C2B12">
        <w:t>сье</w:t>
      </w:r>
      <w:r>
        <w:t xml:space="preserve"> и с</w:t>
      </w:r>
      <w:r w:rsidRPr="0097002F">
        <w:t>тороны желают продолжить срок действия договора, при отсутствии пи</w:t>
      </w:r>
      <w:r>
        <w:t>сьменных возражений у любой из с</w:t>
      </w:r>
      <w:r w:rsidRPr="0097002F">
        <w:t>торон, данный договор считается продленным на время завершения работ на тех же условиях.</w:t>
      </w:r>
    </w:p>
    <w:p w:rsidR="007C7CB3" w:rsidRPr="0097002F" w:rsidRDefault="007C7CB3" w:rsidP="00126B1D">
      <w:pPr>
        <w:ind w:right="-460" w:firstLine="709"/>
        <w:jc w:val="both"/>
      </w:pPr>
      <w:r w:rsidRPr="0097002F">
        <w:t>Письменные возражения должны быть присланы другой стороне не позже, чем за 30</w:t>
      </w:r>
      <w:r w:rsidR="00521251">
        <w:t xml:space="preserve"> (тр</w:t>
      </w:r>
      <w:r w:rsidR="00521251">
        <w:t>и</w:t>
      </w:r>
      <w:r w:rsidR="00521251">
        <w:t>дцать</w:t>
      </w:r>
      <w:r w:rsidR="00A671EE">
        <w:t>)</w:t>
      </w:r>
      <w:r w:rsidRPr="0097002F">
        <w:t xml:space="preserve"> дней до истечения срока действия настоящего договора.</w:t>
      </w:r>
    </w:p>
    <w:p w:rsidR="007C7CB3" w:rsidRPr="0097002F" w:rsidRDefault="007C7CB3" w:rsidP="00126B1D">
      <w:pPr>
        <w:ind w:right="-460" w:firstLine="709"/>
        <w:jc w:val="both"/>
      </w:pPr>
      <w:r>
        <w:t>9.3</w:t>
      </w:r>
      <w:r w:rsidRPr="0097002F">
        <w:t xml:space="preserve"> В случае завершения действия этого договора или при условии желания ЗАКАЗЧИКА, ИСПОЛНИТЕЛЬ должен вернуть все запрошенные ЗАКАЗЧИКОМ документы.</w:t>
      </w:r>
    </w:p>
    <w:p w:rsidR="007C7CB3" w:rsidRPr="0097002F" w:rsidRDefault="007C7CB3" w:rsidP="00126B1D">
      <w:pPr>
        <w:pStyle w:val="a5"/>
        <w:spacing w:after="0"/>
        <w:ind w:right="-46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Pr="0097002F">
        <w:rPr>
          <w:sz w:val="24"/>
          <w:szCs w:val="24"/>
        </w:rPr>
        <w:t xml:space="preserve"> Настоящий договор составлен в двух экземплярах по одному для каж</w:t>
      </w:r>
      <w:r>
        <w:rPr>
          <w:sz w:val="24"/>
          <w:szCs w:val="24"/>
        </w:rPr>
        <w:t>дой из с</w:t>
      </w:r>
      <w:r w:rsidRPr="0097002F">
        <w:rPr>
          <w:sz w:val="24"/>
          <w:szCs w:val="24"/>
        </w:rPr>
        <w:t>торон, имеющих одинаковую юридическую силу.</w:t>
      </w:r>
    </w:p>
    <w:p w:rsidR="007C7CB3" w:rsidRPr="0097002F" w:rsidRDefault="007C7CB3" w:rsidP="00126B1D">
      <w:pPr>
        <w:pStyle w:val="a5"/>
        <w:spacing w:after="0"/>
        <w:ind w:right="-460" w:firstLine="709"/>
        <w:jc w:val="both"/>
        <w:rPr>
          <w:sz w:val="24"/>
          <w:szCs w:val="24"/>
        </w:rPr>
      </w:pPr>
      <w:r>
        <w:rPr>
          <w:rStyle w:val="FontStyle25"/>
          <w:sz w:val="24"/>
          <w:szCs w:val="24"/>
        </w:rPr>
        <w:t>9.5</w:t>
      </w:r>
      <w:r w:rsidRPr="0097002F">
        <w:rPr>
          <w:rStyle w:val="FontStyle25"/>
          <w:sz w:val="24"/>
          <w:szCs w:val="24"/>
        </w:rPr>
        <w:t xml:space="preserve"> Все приложения и дополнения к настоящему договору являются его неотъемлемой ч</w:t>
      </w:r>
      <w:r w:rsidRPr="0097002F">
        <w:rPr>
          <w:rStyle w:val="FontStyle25"/>
          <w:sz w:val="24"/>
          <w:szCs w:val="24"/>
        </w:rPr>
        <w:t>а</w:t>
      </w:r>
      <w:r w:rsidRPr="0097002F">
        <w:rPr>
          <w:rStyle w:val="FontStyle25"/>
          <w:sz w:val="24"/>
          <w:szCs w:val="24"/>
        </w:rPr>
        <w:t>стью и имеют юридическую силу только в том случае, если они совершены в письм</w:t>
      </w:r>
      <w:r>
        <w:rPr>
          <w:rStyle w:val="FontStyle25"/>
          <w:sz w:val="24"/>
          <w:szCs w:val="24"/>
        </w:rPr>
        <w:t>енной форме и подписаны обеими с</w:t>
      </w:r>
      <w:r w:rsidRPr="0097002F">
        <w:rPr>
          <w:rStyle w:val="FontStyle25"/>
          <w:sz w:val="24"/>
          <w:szCs w:val="24"/>
        </w:rPr>
        <w:t>торонами договора.</w:t>
      </w:r>
    </w:p>
    <w:p w:rsidR="007C7CB3" w:rsidRPr="0097002F" w:rsidRDefault="007C7CB3" w:rsidP="00126B1D">
      <w:pPr>
        <w:pStyle w:val="a5"/>
        <w:spacing w:after="0"/>
        <w:ind w:right="-46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97002F">
        <w:rPr>
          <w:sz w:val="24"/>
          <w:szCs w:val="24"/>
        </w:rPr>
        <w:t xml:space="preserve"> Все изменения и дополнения к настоящему договору должны быть составлены в пис</w:t>
      </w:r>
      <w:r w:rsidRPr="0097002F">
        <w:rPr>
          <w:sz w:val="24"/>
          <w:szCs w:val="24"/>
        </w:rPr>
        <w:t>ь</w:t>
      </w:r>
      <w:r>
        <w:rPr>
          <w:sz w:val="24"/>
          <w:szCs w:val="24"/>
        </w:rPr>
        <w:t>менном виде и подписаны обеими с</w:t>
      </w:r>
      <w:r w:rsidRPr="0097002F">
        <w:rPr>
          <w:sz w:val="24"/>
          <w:szCs w:val="24"/>
        </w:rPr>
        <w:t>торонами.</w:t>
      </w:r>
    </w:p>
    <w:p w:rsidR="007C7CB3" w:rsidRPr="0097002F" w:rsidRDefault="007C7CB3" w:rsidP="00126B1D">
      <w:pPr>
        <w:pStyle w:val="a5"/>
        <w:spacing w:after="0"/>
        <w:ind w:right="-46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9.7</w:t>
      </w:r>
      <w:r w:rsidRPr="0097002F">
        <w:rPr>
          <w:sz w:val="24"/>
          <w:szCs w:val="24"/>
        </w:rPr>
        <w:t xml:space="preserve"> Договор и другие документы, являющиеся неотъемлемой частью договора, заключе</w:t>
      </w:r>
      <w:r w:rsidRPr="0097002F">
        <w:rPr>
          <w:sz w:val="24"/>
          <w:szCs w:val="24"/>
        </w:rPr>
        <w:t>н</w:t>
      </w:r>
      <w:r w:rsidRPr="0097002F">
        <w:rPr>
          <w:sz w:val="24"/>
          <w:szCs w:val="24"/>
        </w:rPr>
        <w:t>ные средствами факсимильной и электронной связи являются действительными при условии об</w:t>
      </w:r>
      <w:r w:rsidRPr="0097002F">
        <w:rPr>
          <w:sz w:val="24"/>
          <w:szCs w:val="24"/>
        </w:rPr>
        <w:t>я</w:t>
      </w:r>
      <w:r w:rsidRPr="0097002F">
        <w:rPr>
          <w:sz w:val="24"/>
          <w:szCs w:val="24"/>
        </w:rPr>
        <w:t xml:space="preserve">зательного последующего обмена оригиналами в течение 20 </w:t>
      </w:r>
      <w:r w:rsidR="00A671EE">
        <w:rPr>
          <w:sz w:val="24"/>
          <w:szCs w:val="24"/>
        </w:rPr>
        <w:t xml:space="preserve">(двадцати) </w:t>
      </w:r>
      <w:r w:rsidRPr="0097002F">
        <w:rPr>
          <w:sz w:val="24"/>
          <w:szCs w:val="24"/>
        </w:rPr>
        <w:t>дней.</w:t>
      </w:r>
    </w:p>
    <w:p w:rsidR="007C7CB3" w:rsidRPr="0097002F" w:rsidRDefault="007C7CB3" w:rsidP="00126B1D">
      <w:pPr>
        <w:pStyle w:val="a5"/>
        <w:spacing w:after="0"/>
        <w:ind w:right="-46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9.8</w:t>
      </w:r>
      <w:r w:rsidRPr="0097002F">
        <w:rPr>
          <w:sz w:val="24"/>
          <w:szCs w:val="24"/>
        </w:rPr>
        <w:t xml:space="preserve"> Стороны договорились о том, что уполномоченными представителями обеих сторон я</w:t>
      </w:r>
      <w:r w:rsidRPr="0097002F">
        <w:rPr>
          <w:sz w:val="24"/>
          <w:szCs w:val="24"/>
        </w:rPr>
        <w:t>в</w:t>
      </w:r>
      <w:r w:rsidRPr="0097002F">
        <w:rPr>
          <w:sz w:val="24"/>
          <w:szCs w:val="24"/>
        </w:rPr>
        <w:t>ляются лица, которые подписывают и заверяют печатями настоящий договор.</w:t>
      </w:r>
    </w:p>
    <w:p w:rsidR="007C7CB3" w:rsidRPr="0097002F" w:rsidRDefault="007C7CB3" w:rsidP="00126B1D">
      <w:pPr>
        <w:pStyle w:val="a5"/>
        <w:spacing w:after="0"/>
        <w:ind w:right="-460" w:firstLine="709"/>
        <w:jc w:val="both"/>
        <w:rPr>
          <w:sz w:val="24"/>
          <w:szCs w:val="24"/>
        </w:rPr>
      </w:pPr>
    </w:p>
    <w:p w:rsidR="007C7CB3" w:rsidRPr="0097002F" w:rsidRDefault="007C7CB3" w:rsidP="00126B1D">
      <w:pPr>
        <w:ind w:right="-460" w:firstLine="709"/>
        <w:jc w:val="both"/>
        <w:rPr>
          <w:b/>
        </w:rPr>
      </w:pPr>
      <w:r w:rsidRPr="0097002F">
        <w:rPr>
          <w:b/>
        </w:rPr>
        <w:t>10. КОНФИДЕНЦИАЛЬНОСТЬ</w:t>
      </w:r>
    </w:p>
    <w:p w:rsidR="007C7CB3" w:rsidRPr="0097002F" w:rsidRDefault="007C7CB3" w:rsidP="00126B1D">
      <w:pPr>
        <w:ind w:right="-460" w:firstLine="709"/>
        <w:jc w:val="both"/>
      </w:pPr>
      <w:r>
        <w:t xml:space="preserve">10.1 </w:t>
      </w:r>
      <w:r w:rsidRPr="0097002F">
        <w:t>ИСПОЛНИТЕЛЬ согласен, что ЗАКАЗЧИК обладает правом собственн</w:t>
      </w:r>
      <w:r>
        <w:t>ости на любую Конфиденциальную и</w:t>
      </w:r>
      <w:r w:rsidRPr="0097002F">
        <w:t>нформацию, разглашенную в адрес ИСПОЛНИТЕЛЯ со стороны ЗАКА</w:t>
      </w:r>
      <w:r w:rsidRPr="0097002F">
        <w:t>З</w:t>
      </w:r>
      <w:r w:rsidRPr="0097002F">
        <w:t>ЧИКА, в связи с данным договором или в иных целях. Любая Конфиденциальна</w:t>
      </w:r>
      <w:r>
        <w:t>я и</w:t>
      </w:r>
      <w:r w:rsidRPr="0097002F">
        <w:t>нформация о</w:t>
      </w:r>
      <w:r w:rsidRPr="0097002F">
        <w:t>с</w:t>
      </w:r>
      <w:r w:rsidRPr="0097002F">
        <w:t xml:space="preserve">тается эксклюзивной собственностью ЗАКАЗЧИКА и не подлежит разглашению на протяжении срока действия данного договора, а также после его истечения, либо расторжения, либо отказа от исполнения в течение 5 </w:t>
      </w:r>
      <w:r w:rsidR="008F6047">
        <w:t xml:space="preserve">(пяти) </w:t>
      </w:r>
      <w:r w:rsidRPr="0097002F">
        <w:t>лет. ИСПОЛНИТЕЛЬ не будет разглашать Конфиденци</w:t>
      </w:r>
      <w:r>
        <w:t>альную и</w:t>
      </w:r>
      <w:r w:rsidRPr="0097002F">
        <w:t>н</w:t>
      </w:r>
      <w:r w:rsidRPr="0097002F">
        <w:lastRenderedPageBreak/>
        <w:t>формацию иным лицам, кроме его агентов и сотрудников, и только в том объеме, в котором ра</w:t>
      </w:r>
      <w:r w:rsidRPr="0097002F">
        <w:t>з</w:t>
      </w:r>
      <w:r w:rsidRPr="0097002F">
        <w:t>глашение необходимо для исполнения обязательств ИСПОЛНИТЕЛЬ по данному договору. Пре</w:t>
      </w:r>
      <w:r w:rsidRPr="0097002F">
        <w:t>д</w:t>
      </w:r>
      <w:r w:rsidRPr="0097002F">
        <w:t>варительно подобному разглашению информации ИСПОЛНИТЕЛЬ проинформирует своих аге</w:t>
      </w:r>
      <w:r w:rsidRPr="0097002F">
        <w:t>н</w:t>
      </w:r>
      <w:r w:rsidRPr="0097002F">
        <w:t>тов и сотрудников об обязательстве конфиденциальности согласно данному договору и будет п</w:t>
      </w:r>
      <w:r w:rsidRPr="0097002F">
        <w:t>о</w:t>
      </w:r>
      <w:r w:rsidRPr="0097002F">
        <w:t>стоянно контролировать соблюдение конфиденциальности вышеупомянутыми агентами и сотру</w:t>
      </w:r>
      <w:r w:rsidRPr="0097002F">
        <w:t>д</w:t>
      </w:r>
      <w:r w:rsidRPr="0097002F">
        <w:t>никами. ИСПОЛНИТЕЛЬ обязуется, за свой счет, возвратить ЗАКАЗЧИКУ Конфи</w:t>
      </w:r>
      <w:r>
        <w:t>денциальную и</w:t>
      </w:r>
      <w:r w:rsidRPr="0097002F">
        <w:t>нформацию немедленно после расторжения данного договора или истечения его срока действия, без права сохранения каких-либо копий указанной информации (кроме случаев, если сохранность копий обязательна согласно действующим законам и положениям).</w:t>
      </w:r>
    </w:p>
    <w:p w:rsidR="007C7CB3" w:rsidRPr="0097002F" w:rsidRDefault="007C7CB3" w:rsidP="00126B1D">
      <w:pPr>
        <w:ind w:right="-460" w:firstLine="709"/>
        <w:jc w:val="both"/>
      </w:pPr>
    </w:p>
    <w:p w:rsidR="007C7CB3" w:rsidRPr="0097002F" w:rsidRDefault="007C7CB3" w:rsidP="00126B1D">
      <w:pPr>
        <w:ind w:right="-460" w:firstLine="709"/>
        <w:jc w:val="both"/>
        <w:rPr>
          <w:b/>
        </w:rPr>
      </w:pPr>
      <w:r w:rsidRPr="0097002F">
        <w:rPr>
          <w:b/>
        </w:rPr>
        <w:t>11. МЕСТОНАХОЖДЕНИЯ И РЕКВИЗИТЫ СТОРОН</w:t>
      </w:r>
    </w:p>
    <w:p w:rsidR="007C7CB3" w:rsidRPr="0097002F" w:rsidRDefault="007C7CB3" w:rsidP="00126B1D">
      <w:pPr>
        <w:ind w:right="-460" w:firstLine="709"/>
        <w:jc w:val="both"/>
        <w:rPr>
          <w:b/>
        </w:rPr>
      </w:pPr>
      <w:r w:rsidRPr="0097002F">
        <w:rPr>
          <w:b/>
        </w:rPr>
        <w:t>ЗАКАЗЧИК:</w:t>
      </w:r>
    </w:p>
    <w:p w:rsidR="007C7CB3" w:rsidRPr="0097002F" w:rsidRDefault="007C7CB3" w:rsidP="003F04D5">
      <w:pPr>
        <w:ind w:right="-460"/>
        <w:jc w:val="both"/>
        <w:rPr>
          <w:bCs/>
        </w:rPr>
      </w:pPr>
      <w:r w:rsidRPr="0097002F">
        <w:rPr>
          <w:bCs/>
        </w:rPr>
        <w:t>Открытое акционерное общество «</w:t>
      </w:r>
      <w:r w:rsidRPr="0097002F">
        <w:t>Борисовский завод медицинских препаратов»                         (ОАО «БЗМП»),</w:t>
      </w:r>
      <w:r w:rsidRPr="0097002F">
        <w:rPr>
          <w:bCs/>
        </w:rPr>
        <w:t xml:space="preserve"> </w:t>
      </w:r>
      <w:r w:rsidRPr="0097002F">
        <w:t xml:space="preserve">Республика Беларусь, Минская обл., г. Борисов, 222518, ул. Чапаева, 64. </w:t>
      </w:r>
    </w:p>
    <w:p w:rsidR="007C7CB3" w:rsidRPr="0097002F" w:rsidRDefault="007C7CB3" w:rsidP="003F04D5">
      <w:pPr>
        <w:ind w:right="-460"/>
        <w:jc w:val="both"/>
      </w:pPr>
      <w:r w:rsidRPr="0097002F">
        <w:t>УНП 600125834, ОКПО 00480997</w:t>
      </w:r>
    </w:p>
    <w:p w:rsidR="007C7CB3" w:rsidRPr="0097002F" w:rsidRDefault="007C7CB3" w:rsidP="003F04D5">
      <w:pPr>
        <w:ind w:right="-460"/>
        <w:jc w:val="both"/>
      </w:pPr>
      <w:r w:rsidRPr="0097002F">
        <w:t xml:space="preserve">Бенефициар: </w:t>
      </w:r>
      <w:r w:rsidRPr="0097002F">
        <w:rPr>
          <w:lang w:val="en-US"/>
        </w:rPr>
        <w:t>JSC</w:t>
      </w:r>
      <w:r w:rsidRPr="0097002F">
        <w:t xml:space="preserve"> </w:t>
      </w:r>
      <w:r w:rsidRPr="0097002F">
        <w:rPr>
          <w:lang w:val="en-US"/>
        </w:rPr>
        <w:t>Borisovskiy</w:t>
      </w:r>
      <w:r w:rsidRPr="0097002F">
        <w:t xml:space="preserve"> </w:t>
      </w:r>
      <w:r w:rsidRPr="0097002F">
        <w:rPr>
          <w:lang w:val="en-US"/>
        </w:rPr>
        <w:t>zavod</w:t>
      </w:r>
      <w:r w:rsidRPr="0097002F">
        <w:t xml:space="preserve"> </w:t>
      </w:r>
      <w:r w:rsidRPr="0097002F">
        <w:rPr>
          <w:lang w:val="en-US"/>
        </w:rPr>
        <w:t>medicinskikh</w:t>
      </w:r>
      <w:r w:rsidRPr="0097002F">
        <w:t xml:space="preserve"> </w:t>
      </w:r>
      <w:r w:rsidRPr="0097002F">
        <w:rPr>
          <w:lang w:val="en-US"/>
        </w:rPr>
        <w:t>preparatov</w:t>
      </w:r>
      <w:r w:rsidRPr="0097002F">
        <w:t xml:space="preserve">, </w:t>
      </w:r>
      <w:r w:rsidRPr="0097002F">
        <w:rPr>
          <w:lang w:val="en-US"/>
        </w:rPr>
        <w:t>Belarus</w:t>
      </w:r>
      <w:r w:rsidRPr="0097002F">
        <w:t xml:space="preserve"> (</w:t>
      </w:r>
      <w:r w:rsidRPr="0097002F">
        <w:rPr>
          <w:lang w:val="en-US"/>
        </w:rPr>
        <w:t>JSC</w:t>
      </w:r>
      <w:r w:rsidRPr="0097002F">
        <w:t xml:space="preserve"> "</w:t>
      </w:r>
      <w:r w:rsidRPr="0097002F">
        <w:rPr>
          <w:lang w:val="en-US"/>
        </w:rPr>
        <w:t>BZMP</w:t>
      </w:r>
      <w:r w:rsidRPr="0097002F">
        <w:t xml:space="preserve">", </w:t>
      </w:r>
      <w:r w:rsidRPr="0097002F">
        <w:rPr>
          <w:lang w:val="en-US"/>
        </w:rPr>
        <w:t>Belarus</w:t>
      </w:r>
      <w:r w:rsidRPr="0097002F">
        <w:t>)</w:t>
      </w:r>
    </w:p>
    <w:p w:rsidR="007C7CB3" w:rsidRPr="0097002F" w:rsidRDefault="007C7CB3" w:rsidP="003F04D5">
      <w:pPr>
        <w:ind w:right="-460"/>
        <w:jc w:val="both"/>
        <w:rPr>
          <w:lang w:val="en-US"/>
        </w:rPr>
      </w:pPr>
      <w:r w:rsidRPr="0097002F">
        <w:t>Банк</w:t>
      </w:r>
      <w:r w:rsidRPr="0097002F">
        <w:rPr>
          <w:lang w:val="en-US"/>
        </w:rPr>
        <w:t xml:space="preserve"> </w:t>
      </w:r>
      <w:r w:rsidRPr="0097002F">
        <w:t>получатель</w:t>
      </w:r>
      <w:r w:rsidRPr="0097002F">
        <w:rPr>
          <w:lang w:val="en-US"/>
        </w:rPr>
        <w:t>: “BANK BelVEB” OJSC</w:t>
      </w:r>
    </w:p>
    <w:p w:rsidR="007C7CB3" w:rsidRPr="0097002F" w:rsidRDefault="007C7CB3" w:rsidP="003F04D5">
      <w:pPr>
        <w:ind w:right="-460"/>
        <w:jc w:val="both"/>
        <w:rPr>
          <w:lang w:val="en-US"/>
        </w:rPr>
      </w:pPr>
      <w:r w:rsidRPr="0097002F">
        <w:rPr>
          <w:lang w:val="en-US"/>
        </w:rPr>
        <w:t>SWIFT: BELBBY2X</w:t>
      </w:r>
    </w:p>
    <w:p w:rsidR="007C7CB3" w:rsidRPr="005A6065" w:rsidRDefault="007C7CB3" w:rsidP="003F04D5">
      <w:pPr>
        <w:ind w:right="-460"/>
        <w:jc w:val="both"/>
        <w:rPr>
          <w:lang w:val="en-US"/>
        </w:rPr>
      </w:pPr>
      <w:r w:rsidRPr="0097002F">
        <w:t>Расчетный</w:t>
      </w:r>
      <w:r w:rsidRPr="005A6065">
        <w:rPr>
          <w:lang w:val="en-US"/>
        </w:rPr>
        <w:t xml:space="preserve"> </w:t>
      </w:r>
      <w:r w:rsidRPr="0097002F">
        <w:t>счет</w:t>
      </w:r>
      <w:r w:rsidRPr="005A6065">
        <w:rPr>
          <w:lang w:val="en-US"/>
        </w:rPr>
        <w:t>: №</w:t>
      </w:r>
      <w:r>
        <w:rPr>
          <w:lang w:val="en-US"/>
        </w:rPr>
        <w:t>BY</w:t>
      </w:r>
      <w:r w:rsidRPr="005A6065">
        <w:rPr>
          <w:lang w:val="en-US"/>
        </w:rPr>
        <w:t>10</w:t>
      </w:r>
      <w:r w:rsidRPr="0097002F">
        <w:rPr>
          <w:lang w:val="en-US"/>
        </w:rPr>
        <w:t>BELB</w:t>
      </w:r>
      <w:r w:rsidRPr="005A6065">
        <w:rPr>
          <w:lang w:val="en-US"/>
        </w:rPr>
        <w:t>30120049480120226000</w:t>
      </w:r>
    </w:p>
    <w:p w:rsidR="007C7CB3" w:rsidRPr="000F5D62" w:rsidRDefault="007C7CB3" w:rsidP="003F04D5">
      <w:pPr>
        <w:overflowPunct w:val="0"/>
        <w:autoSpaceDE w:val="0"/>
        <w:autoSpaceDN w:val="0"/>
        <w:adjustRightInd w:val="0"/>
        <w:ind w:right="-460"/>
        <w:jc w:val="both"/>
        <w:textAlignment w:val="baseline"/>
        <w:rPr>
          <w:lang w:val="en-US"/>
        </w:rPr>
      </w:pPr>
      <w:r w:rsidRPr="0097002F">
        <w:t>Банк</w:t>
      </w:r>
      <w:r w:rsidRPr="000F5D62">
        <w:rPr>
          <w:lang w:val="en-US"/>
        </w:rPr>
        <w:t xml:space="preserve"> </w:t>
      </w:r>
      <w:r w:rsidRPr="0097002F">
        <w:t>корреспондент</w:t>
      </w:r>
      <w:r w:rsidRPr="000F5D62">
        <w:rPr>
          <w:lang w:val="en-US"/>
        </w:rPr>
        <w:t xml:space="preserve">: </w:t>
      </w:r>
      <w:r>
        <w:rPr>
          <w:lang w:val="en-US"/>
        </w:rPr>
        <w:t>CITIBANK</w:t>
      </w:r>
      <w:r w:rsidRPr="000F5D62">
        <w:rPr>
          <w:lang w:val="en-US"/>
        </w:rPr>
        <w:t xml:space="preserve"> </w:t>
      </w:r>
      <w:r>
        <w:rPr>
          <w:lang w:val="en-US"/>
        </w:rPr>
        <w:t>N</w:t>
      </w:r>
      <w:r w:rsidRPr="000F5D62">
        <w:rPr>
          <w:lang w:val="en-US"/>
        </w:rPr>
        <w:t>.</w:t>
      </w:r>
      <w:r>
        <w:rPr>
          <w:lang w:val="en-US"/>
        </w:rPr>
        <w:t>A</w:t>
      </w:r>
      <w:r w:rsidRPr="000F5D62">
        <w:rPr>
          <w:lang w:val="en-US"/>
        </w:rPr>
        <w:t xml:space="preserve">., </w:t>
      </w:r>
      <w:r>
        <w:rPr>
          <w:lang w:val="en-US"/>
        </w:rPr>
        <w:t>NEW</w:t>
      </w:r>
      <w:r w:rsidRPr="000F5D62">
        <w:rPr>
          <w:lang w:val="en-US"/>
        </w:rPr>
        <w:t xml:space="preserve"> </w:t>
      </w:r>
      <w:r>
        <w:rPr>
          <w:lang w:val="en-US"/>
        </w:rPr>
        <w:t>YORK</w:t>
      </w:r>
    </w:p>
    <w:p w:rsidR="007C7CB3" w:rsidRPr="000F5D62" w:rsidRDefault="007C7CB3" w:rsidP="003F04D5">
      <w:pPr>
        <w:ind w:right="-460"/>
        <w:jc w:val="both"/>
        <w:rPr>
          <w:lang w:val="en-US"/>
        </w:rPr>
      </w:pPr>
      <w:r w:rsidRPr="0097002F">
        <w:rPr>
          <w:lang w:val="en-US"/>
        </w:rPr>
        <w:t>SWIFT</w:t>
      </w:r>
      <w:r>
        <w:rPr>
          <w:lang w:val="en-US"/>
        </w:rPr>
        <w:t xml:space="preserve"> CODE CITIUS33 ACCOUNT 36249772</w:t>
      </w:r>
    </w:p>
    <w:p w:rsidR="007C7CB3" w:rsidRPr="000F5D62" w:rsidRDefault="007C7CB3" w:rsidP="00126B1D">
      <w:pPr>
        <w:ind w:right="-460" w:firstLine="709"/>
        <w:rPr>
          <w:lang w:val="en-US"/>
        </w:rPr>
      </w:pPr>
    </w:p>
    <w:p w:rsidR="007C7CB3" w:rsidRPr="00A00419" w:rsidRDefault="007C7CB3" w:rsidP="00126B1D">
      <w:pPr>
        <w:ind w:right="-460" w:firstLine="709"/>
        <w:jc w:val="both"/>
        <w:rPr>
          <w:b/>
          <w:lang w:val="en-US"/>
        </w:rPr>
      </w:pPr>
      <w:r w:rsidRPr="0097002F">
        <w:rPr>
          <w:b/>
        </w:rPr>
        <w:t>ИСПОЛНИТЕЛЬ</w:t>
      </w:r>
      <w:r w:rsidRPr="005A6065">
        <w:rPr>
          <w:b/>
          <w:lang w:val="en-US"/>
        </w:rPr>
        <w:t>:</w:t>
      </w:r>
    </w:p>
    <w:p w:rsidR="00453A55" w:rsidRPr="00A00419" w:rsidRDefault="00453A55" w:rsidP="00126B1D">
      <w:pPr>
        <w:ind w:right="-460" w:firstLine="709"/>
        <w:jc w:val="both"/>
        <w:rPr>
          <w:b/>
          <w:lang w:val="en-US"/>
        </w:rPr>
      </w:pPr>
    </w:p>
    <w:p w:rsidR="00453A55" w:rsidRPr="00A00419" w:rsidRDefault="00453A55" w:rsidP="00126B1D">
      <w:pPr>
        <w:ind w:right="-460" w:firstLine="709"/>
        <w:jc w:val="both"/>
        <w:rPr>
          <w:b/>
          <w:lang w:val="en-US"/>
        </w:rPr>
      </w:pPr>
    </w:p>
    <w:p w:rsidR="00453A55" w:rsidRPr="00A00419" w:rsidRDefault="00453A55" w:rsidP="00126B1D">
      <w:pPr>
        <w:ind w:right="-460" w:firstLine="709"/>
        <w:jc w:val="both"/>
        <w:rPr>
          <w:b/>
          <w:lang w:val="en-US"/>
        </w:rPr>
      </w:pPr>
    </w:p>
    <w:p w:rsidR="00453A55" w:rsidRPr="00A00419" w:rsidRDefault="00453A55" w:rsidP="00126B1D">
      <w:pPr>
        <w:ind w:right="-460" w:firstLine="709"/>
        <w:jc w:val="both"/>
        <w:rPr>
          <w:b/>
          <w:lang w:val="en-US"/>
        </w:rPr>
      </w:pPr>
    </w:p>
    <w:p w:rsidR="007C7CB3" w:rsidRPr="00777DEA" w:rsidRDefault="007C7CB3" w:rsidP="00126B1D">
      <w:pPr>
        <w:ind w:right="-460"/>
        <w:rPr>
          <w:lang w:val="en-US"/>
        </w:rPr>
      </w:pPr>
    </w:p>
    <w:p w:rsidR="007C7CB3" w:rsidRPr="001D288F" w:rsidRDefault="007C7CB3" w:rsidP="00126B1D">
      <w:pPr>
        <w:ind w:right="-460"/>
        <w:jc w:val="both"/>
        <w:rPr>
          <w:color w:val="000000"/>
          <w:lang w:val="en-US"/>
        </w:rPr>
      </w:pPr>
    </w:p>
    <w:p w:rsidR="007C7CB3" w:rsidRPr="00240037" w:rsidRDefault="007C7CB3" w:rsidP="00126B1D">
      <w:pPr>
        <w:ind w:right="-460"/>
        <w:jc w:val="both"/>
        <w:rPr>
          <w:color w:val="000000"/>
        </w:rPr>
      </w:pPr>
      <w:r>
        <w:rPr>
          <w:color w:val="000000"/>
        </w:rPr>
        <w:t>ЗАКАЗЧИК</w:t>
      </w:r>
      <w:r w:rsidRPr="00240037">
        <w:rPr>
          <w:color w:val="000000"/>
        </w:rPr>
        <w:t>:</w:t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>
        <w:rPr>
          <w:color w:val="000000"/>
        </w:rPr>
        <w:t>ИСПОЛНИТЕЛЬ</w:t>
      </w:r>
      <w:r w:rsidRPr="00240037">
        <w:rPr>
          <w:color w:val="000000"/>
        </w:rPr>
        <w:t>:</w:t>
      </w:r>
    </w:p>
    <w:p w:rsidR="007C7CB3" w:rsidRPr="006B5BD6" w:rsidRDefault="00406347" w:rsidP="00126B1D">
      <w:pPr>
        <w:ind w:right="-460"/>
        <w:jc w:val="both"/>
        <w:rPr>
          <w:color w:val="000000"/>
        </w:rPr>
      </w:pPr>
      <w:r>
        <w:rPr>
          <w:color w:val="000000"/>
        </w:rPr>
        <w:t>Генеральный</w:t>
      </w:r>
      <w:r w:rsidR="007C7CB3" w:rsidRPr="006B5BD6">
        <w:rPr>
          <w:color w:val="000000"/>
        </w:rPr>
        <w:t xml:space="preserve"> директор</w:t>
      </w:r>
      <w:r w:rsidR="007C7CB3" w:rsidRPr="006B5BD6">
        <w:rPr>
          <w:color w:val="000000"/>
        </w:rPr>
        <w:tab/>
      </w:r>
      <w:r w:rsidR="007C7CB3" w:rsidRPr="006B5BD6">
        <w:rPr>
          <w:color w:val="000000"/>
        </w:rPr>
        <w:tab/>
      </w:r>
      <w:r w:rsidR="007C7CB3" w:rsidRPr="006B5BD6">
        <w:rPr>
          <w:color w:val="000000"/>
        </w:rPr>
        <w:tab/>
      </w:r>
      <w:r w:rsidR="007C7CB3" w:rsidRPr="006B5BD6">
        <w:rPr>
          <w:color w:val="000000"/>
        </w:rPr>
        <w:tab/>
      </w:r>
      <w:r w:rsidR="007C7CB3" w:rsidRPr="006B5BD6">
        <w:rPr>
          <w:color w:val="000000"/>
        </w:rPr>
        <w:tab/>
      </w:r>
    </w:p>
    <w:p w:rsidR="007C7CB3" w:rsidRPr="006B5BD6" w:rsidRDefault="007C7CB3" w:rsidP="00126B1D">
      <w:pPr>
        <w:ind w:right="-460"/>
        <w:jc w:val="both"/>
        <w:rPr>
          <w:color w:val="000000"/>
        </w:rPr>
      </w:pPr>
      <w:r w:rsidRPr="006B5BD6">
        <w:rPr>
          <w:color w:val="000000"/>
        </w:rPr>
        <w:t>открытого акционерного общества</w:t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</w:p>
    <w:p w:rsidR="007C7CB3" w:rsidRPr="006B5BD6" w:rsidRDefault="007C7CB3" w:rsidP="00126B1D">
      <w:pPr>
        <w:ind w:right="-460"/>
        <w:jc w:val="both"/>
        <w:rPr>
          <w:color w:val="000000"/>
        </w:rPr>
      </w:pPr>
      <w:r w:rsidRPr="006B5BD6">
        <w:rPr>
          <w:color w:val="000000"/>
        </w:rPr>
        <w:t xml:space="preserve">«Борисовский завод </w:t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</w:p>
    <w:p w:rsidR="007C7CB3" w:rsidRPr="006B5BD6" w:rsidRDefault="007C7CB3" w:rsidP="00126B1D">
      <w:pPr>
        <w:ind w:right="-460"/>
        <w:jc w:val="both"/>
        <w:rPr>
          <w:color w:val="000000"/>
        </w:rPr>
      </w:pPr>
      <w:r w:rsidRPr="006B5BD6">
        <w:rPr>
          <w:color w:val="000000"/>
        </w:rPr>
        <w:t>медицинских препаратов»</w:t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</w:p>
    <w:p w:rsidR="007C7CB3" w:rsidRPr="006B5BD6" w:rsidRDefault="007C7CB3" w:rsidP="00126B1D">
      <w:pPr>
        <w:ind w:right="-460"/>
        <w:jc w:val="both"/>
        <w:rPr>
          <w:color w:val="000000"/>
        </w:rPr>
      </w:pP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</w:p>
    <w:p w:rsidR="007C7CB3" w:rsidRPr="006B5BD6" w:rsidRDefault="007C7CB3" w:rsidP="00126B1D">
      <w:pPr>
        <w:ind w:right="-460"/>
        <w:jc w:val="both"/>
        <w:rPr>
          <w:color w:val="000000"/>
        </w:rPr>
      </w:pPr>
      <w:r w:rsidRPr="006B5BD6">
        <w:rPr>
          <w:color w:val="000000"/>
        </w:rPr>
        <w:t xml:space="preserve">________________ </w:t>
      </w:r>
      <w:r w:rsidR="003A22F5">
        <w:rPr>
          <w:color w:val="000000"/>
        </w:rPr>
        <w:t>Е.А. Тарасенко</w:t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  <w:t>________________</w:t>
      </w:r>
      <w:r>
        <w:rPr>
          <w:color w:val="000000"/>
        </w:rPr>
        <w:t>______</w:t>
      </w:r>
      <w:r w:rsidRPr="006B5BD6">
        <w:rPr>
          <w:color w:val="000000"/>
        </w:rPr>
        <w:t xml:space="preserve"> </w:t>
      </w:r>
    </w:p>
    <w:p w:rsidR="007C7CB3" w:rsidRPr="004B2C70" w:rsidRDefault="00295875" w:rsidP="00295875">
      <w:pPr>
        <w:ind w:right="-4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</w:t>
      </w:r>
      <w:r w:rsidR="007C7CB3" w:rsidRPr="004B2C70">
        <w:rPr>
          <w:color w:val="000000"/>
          <w:sz w:val="16"/>
          <w:szCs w:val="16"/>
        </w:rPr>
        <w:t xml:space="preserve">М.п.      </w:t>
      </w:r>
      <w:r w:rsidR="007C7CB3" w:rsidRPr="004B2C70">
        <w:rPr>
          <w:color w:val="000000"/>
          <w:sz w:val="16"/>
          <w:szCs w:val="16"/>
        </w:rPr>
        <w:tab/>
      </w:r>
      <w:r w:rsidR="007C7CB3" w:rsidRPr="004B2C70">
        <w:rPr>
          <w:color w:val="000000"/>
          <w:sz w:val="16"/>
          <w:szCs w:val="16"/>
        </w:rPr>
        <w:tab/>
      </w:r>
      <w:r w:rsidR="007C7CB3" w:rsidRPr="004B2C70">
        <w:rPr>
          <w:color w:val="000000"/>
          <w:sz w:val="16"/>
          <w:szCs w:val="16"/>
        </w:rPr>
        <w:tab/>
      </w:r>
      <w:r w:rsidR="007C7CB3" w:rsidRPr="004B2C70">
        <w:rPr>
          <w:color w:val="000000"/>
          <w:sz w:val="16"/>
          <w:szCs w:val="16"/>
        </w:rPr>
        <w:tab/>
      </w:r>
      <w:r w:rsidR="007C7CB3">
        <w:rPr>
          <w:color w:val="000000"/>
          <w:sz w:val="16"/>
          <w:szCs w:val="16"/>
        </w:rPr>
        <w:tab/>
      </w:r>
      <w:r w:rsidR="007C7CB3" w:rsidRPr="004B2C70">
        <w:rPr>
          <w:color w:val="000000"/>
          <w:sz w:val="16"/>
          <w:szCs w:val="16"/>
        </w:rPr>
        <w:tab/>
      </w:r>
      <w:r w:rsidR="007C7CB3">
        <w:rPr>
          <w:color w:val="000000"/>
          <w:sz w:val="16"/>
          <w:szCs w:val="16"/>
        </w:rPr>
        <w:tab/>
      </w:r>
      <w:r w:rsidR="007C7CB3">
        <w:rPr>
          <w:color w:val="000000"/>
          <w:sz w:val="16"/>
          <w:szCs w:val="16"/>
        </w:rPr>
        <w:tab/>
      </w:r>
      <w:r w:rsidR="007C7CB3" w:rsidRPr="004B2C70">
        <w:rPr>
          <w:color w:val="000000"/>
          <w:sz w:val="16"/>
          <w:szCs w:val="16"/>
        </w:rPr>
        <w:t>М.п.</w:t>
      </w: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3A22F5" w:rsidRDefault="003A22F5" w:rsidP="007C7CB3">
      <w:pPr>
        <w:ind w:right="-284"/>
        <w:rPr>
          <w:color w:val="000000"/>
        </w:rPr>
      </w:pPr>
    </w:p>
    <w:p w:rsidR="00E262AB" w:rsidRDefault="00E262AB" w:rsidP="007C7CB3">
      <w:pPr>
        <w:ind w:right="-284"/>
        <w:rPr>
          <w:color w:val="000000"/>
        </w:rPr>
      </w:pPr>
    </w:p>
    <w:p w:rsidR="00E262AB" w:rsidRDefault="00E262AB" w:rsidP="007C7CB3">
      <w:pPr>
        <w:ind w:right="-284"/>
        <w:rPr>
          <w:color w:val="000000"/>
        </w:rPr>
      </w:pPr>
    </w:p>
    <w:p w:rsidR="00E262AB" w:rsidRDefault="00E262AB" w:rsidP="007C7CB3">
      <w:pPr>
        <w:ind w:right="-284"/>
        <w:rPr>
          <w:color w:val="000000"/>
        </w:rPr>
      </w:pPr>
    </w:p>
    <w:p w:rsidR="00E262AB" w:rsidRDefault="00E262AB" w:rsidP="007C7CB3">
      <w:pPr>
        <w:ind w:right="-284"/>
        <w:rPr>
          <w:color w:val="000000"/>
        </w:rPr>
      </w:pPr>
    </w:p>
    <w:p w:rsidR="00E262AB" w:rsidRDefault="00E262AB" w:rsidP="007C7CB3">
      <w:pPr>
        <w:ind w:right="-284"/>
        <w:rPr>
          <w:color w:val="000000"/>
        </w:rPr>
      </w:pPr>
    </w:p>
    <w:p w:rsidR="00E262AB" w:rsidRDefault="00E262AB" w:rsidP="007C7CB3">
      <w:pPr>
        <w:ind w:right="-284"/>
        <w:rPr>
          <w:color w:val="000000"/>
        </w:rPr>
      </w:pPr>
    </w:p>
    <w:p w:rsidR="00E262AB" w:rsidRDefault="00E262AB" w:rsidP="007C7CB3">
      <w:pPr>
        <w:ind w:right="-284"/>
        <w:rPr>
          <w:color w:val="000000"/>
        </w:rPr>
      </w:pPr>
    </w:p>
    <w:p w:rsidR="00E262AB" w:rsidRDefault="00E262AB" w:rsidP="007C7CB3">
      <w:pPr>
        <w:ind w:right="-284"/>
        <w:rPr>
          <w:color w:val="000000"/>
        </w:rPr>
      </w:pPr>
    </w:p>
    <w:p w:rsidR="003A22F5" w:rsidRDefault="003A22F5" w:rsidP="007C7CB3">
      <w:pPr>
        <w:ind w:right="-284"/>
        <w:rPr>
          <w:color w:val="000000"/>
        </w:rPr>
      </w:pPr>
    </w:p>
    <w:p w:rsidR="008D31C5" w:rsidRDefault="008D31C5" w:rsidP="007C7CB3">
      <w:pPr>
        <w:ind w:right="-284"/>
        <w:rPr>
          <w:color w:val="000000"/>
        </w:rPr>
      </w:pPr>
    </w:p>
    <w:p w:rsidR="00C43328" w:rsidRDefault="00C43328" w:rsidP="007C7CB3">
      <w:pPr>
        <w:ind w:right="-284"/>
        <w:rPr>
          <w:color w:val="000000"/>
        </w:rPr>
      </w:pPr>
    </w:p>
    <w:p w:rsidR="00C43328" w:rsidRDefault="00C43328" w:rsidP="007C7CB3">
      <w:pPr>
        <w:ind w:right="-284"/>
        <w:rPr>
          <w:color w:val="000000"/>
        </w:rPr>
      </w:pPr>
    </w:p>
    <w:p w:rsidR="008D31C5" w:rsidRDefault="008D31C5" w:rsidP="007C7CB3">
      <w:pPr>
        <w:ind w:right="-284"/>
        <w:rPr>
          <w:color w:val="000000"/>
        </w:rPr>
      </w:pPr>
    </w:p>
    <w:p w:rsidR="007C7CB3" w:rsidRDefault="007C7CB3" w:rsidP="007C7CB3">
      <w:pPr>
        <w:ind w:left="6660"/>
        <w:rPr>
          <w:b/>
        </w:rPr>
      </w:pPr>
      <w:r>
        <w:rPr>
          <w:b/>
        </w:rPr>
        <w:lastRenderedPageBreak/>
        <w:t>Приложение №1</w:t>
      </w:r>
    </w:p>
    <w:p w:rsidR="007C7CB3" w:rsidRPr="004C1C65" w:rsidRDefault="007C7CB3" w:rsidP="007C7CB3">
      <w:pPr>
        <w:ind w:left="6660"/>
      </w:pPr>
      <w:r w:rsidRPr="004C1C65">
        <w:t>Образец для заполнения</w:t>
      </w:r>
    </w:p>
    <w:p w:rsidR="007C7CB3" w:rsidRPr="004A5AD4" w:rsidRDefault="007C7CB3" w:rsidP="007C7CB3"/>
    <w:p w:rsidR="007C7CB3" w:rsidRPr="004A5AD4" w:rsidRDefault="007C7CB3" w:rsidP="007C7CB3">
      <w:pPr>
        <w:ind w:left="-180" w:firstLine="720"/>
        <w:jc w:val="center"/>
        <w:rPr>
          <w:b/>
        </w:rPr>
      </w:pPr>
      <w:r w:rsidRPr="004A5AD4">
        <w:rPr>
          <w:b/>
        </w:rPr>
        <w:t>СПЕЦИФИКАЦИЯ</w:t>
      </w:r>
      <w:r>
        <w:rPr>
          <w:b/>
        </w:rPr>
        <w:t xml:space="preserve"> №_________</w:t>
      </w:r>
    </w:p>
    <w:p w:rsidR="007C7CB3" w:rsidRPr="004A5AD4" w:rsidRDefault="007C7CB3" w:rsidP="007C7CB3">
      <w:pPr>
        <w:ind w:left="-180" w:firstLine="720"/>
        <w:jc w:val="center"/>
        <w:rPr>
          <w:b/>
        </w:rPr>
      </w:pPr>
      <w:r w:rsidRPr="004A5AD4">
        <w:rPr>
          <w:b/>
        </w:rPr>
        <w:t>к Договору №_______</w:t>
      </w:r>
      <w:r>
        <w:rPr>
          <w:b/>
        </w:rPr>
        <w:t>________ от _____</w:t>
      </w:r>
      <w:r w:rsidR="00453A55">
        <w:rPr>
          <w:b/>
        </w:rPr>
        <w:t>_______20___</w:t>
      </w:r>
      <w:r w:rsidRPr="004A5AD4">
        <w:rPr>
          <w:b/>
        </w:rPr>
        <w:t xml:space="preserve"> г</w:t>
      </w:r>
    </w:p>
    <w:p w:rsidR="007C7CB3" w:rsidRPr="004A5AD4" w:rsidRDefault="007C7CB3" w:rsidP="007C7CB3">
      <w:pPr>
        <w:ind w:left="-180" w:firstLine="72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44"/>
        <w:gridCol w:w="3477"/>
        <w:gridCol w:w="2268"/>
      </w:tblGrid>
      <w:tr w:rsidR="007C7CB3" w:rsidRPr="004A5AD4" w:rsidTr="00AD0E4B">
        <w:tc>
          <w:tcPr>
            <w:tcW w:w="851" w:type="dxa"/>
          </w:tcPr>
          <w:p w:rsidR="007C7CB3" w:rsidRPr="004A5AD4" w:rsidRDefault="007C7CB3" w:rsidP="00AD0E4B">
            <w:pPr>
              <w:ind w:right="176"/>
              <w:jc w:val="center"/>
              <w:rPr>
                <w:b/>
              </w:rPr>
            </w:pPr>
            <w:r w:rsidRPr="004A5AD4">
              <w:rPr>
                <w:b/>
              </w:rPr>
              <w:t>№</w:t>
            </w:r>
          </w:p>
        </w:tc>
        <w:tc>
          <w:tcPr>
            <w:tcW w:w="3044" w:type="dxa"/>
          </w:tcPr>
          <w:p w:rsidR="007C7CB3" w:rsidRPr="004A5AD4" w:rsidRDefault="007C7CB3" w:rsidP="00AD0E4B">
            <w:pPr>
              <w:jc w:val="center"/>
              <w:rPr>
                <w:b/>
              </w:rPr>
            </w:pPr>
            <w:r w:rsidRPr="004A5AD4">
              <w:rPr>
                <w:b/>
              </w:rPr>
              <w:t>Наименование лекарс</w:t>
            </w:r>
            <w:r w:rsidRPr="004A5AD4">
              <w:rPr>
                <w:b/>
              </w:rPr>
              <w:t>т</w:t>
            </w:r>
            <w:r w:rsidRPr="004A5AD4">
              <w:rPr>
                <w:b/>
              </w:rPr>
              <w:t>венного средства</w:t>
            </w:r>
          </w:p>
        </w:tc>
        <w:tc>
          <w:tcPr>
            <w:tcW w:w="3477" w:type="dxa"/>
          </w:tcPr>
          <w:p w:rsidR="007C7CB3" w:rsidRPr="004A5AD4" w:rsidRDefault="007C7CB3" w:rsidP="00AD0E4B">
            <w:pPr>
              <w:jc w:val="center"/>
              <w:rPr>
                <w:b/>
              </w:rPr>
            </w:pPr>
            <w:r w:rsidRPr="004A5AD4">
              <w:rPr>
                <w:b/>
              </w:rPr>
              <w:t>Вид услуг</w:t>
            </w:r>
          </w:p>
        </w:tc>
        <w:tc>
          <w:tcPr>
            <w:tcW w:w="2268" w:type="dxa"/>
          </w:tcPr>
          <w:p w:rsidR="007C7CB3" w:rsidRPr="004A5AD4" w:rsidRDefault="007C7CB3" w:rsidP="00AD0E4B">
            <w:pPr>
              <w:jc w:val="center"/>
              <w:rPr>
                <w:b/>
              </w:rPr>
            </w:pPr>
            <w:r w:rsidRPr="004A5AD4">
              <w:rPr>
                <w:b/>
              </w:rPr>
              <w:t xml:space="preserve">Стоимость услуг </w:t>
            </w:r>
          </w:p>
          <w:p w:rsidR="007C7CB3" w:rsidRPr="004A5AD4" w:rsidRDefault="007C7CB3" w:rsidP="00AD0E4B">
            <w:pPr>
              <w:jc w:val="center"/>
              <w:rPr>
                <w:b/>
              </w:rPr>
            </w:pPr>
            <w:r w:rsidRPr="004A5AD4">
              <w:rPr>
                <w:b/>
              </w:rPr>
              <w:t>по____ этапу,</w:t>
            </w:r>
          </w:p>
          <w:p w:rsidR="007C7CB3" w:rsidRPr="005866F6" w:rsidRDefault="007C7CB3" w:rsidP="00AD0E4B">
            <w:pPr>
              <w:jc w:val="center"/>
              <w:rPr>
                <w:b/>
              </w:rPr>
            </w:pPr>
            <w:r w:rsidRPr="005866F6">
              <w:rPr>
                <w:b/>
              </w:rPr>
              <w:t>в долларах США</w:t>
            </w:r>
            <w:r>
              <w:rPr>
                <w:b/>
              </w:rPr>
              <w:t xml:space="preserve"> </w:t>
            </w:r>
            <w:r w:rsidRPr="005866F6">
              <w:rPr>
                <w:b/>
              </w:rPr>
              <w:t>(</w:t>
            </w:r>
            <w:r w:rsidRPr="005866F6">
              <w:rPr>
                <w:b/>
                <w:lang w:val="az-Latn-AZ"/>
              </w:rPr>
              <w:t>USD)</w:t>
            </w:r>
          </w:p>
        </w:tc>
      </w:tr>
      <w:tr w:rsidR="007C7CB3" w:rsidRPr="004A5AD4" w:rsidTr="00AD0E4B">
        <w:trPr>
          <w:trHeight w:val="265"/>
        </w:trPr>
        <w:tc>
          <w:tcPr>
            <w:tcW w:w="851" w:type="dxa"/>
          </w:tcPr>
          <w:p w:rsidR="007C7CB3" w:rsidRPr="00F33045" w:rsidRDefault="007C7CB3" w:rsidP="00AD0E4B">
            <w:pPr>
              <w:ind w:right="17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44" w:type="dxa"/>
          </w:tcPr>
          <w:p w:rsidR="007C7CB3" w:rsidRPr="004A5AD4" w:rsidRDefault="007C7CB3" w:rsidP="00AD0E4B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477" w:type="dxa"/>
          </w:tcPr>
          <w:p w:rsidR="007C7CB3" w:rsidRPr="004A5AD4" w:rsidRDefault="007C7CB3" w:rsidP="00AD0E4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7C7CB3" w:rsidRPr="004A5AD4" w:rsidRDefault="007C7CB3" w:rsidP="00AD0E4B">
            <w:pPr>
              <w:jc w:val="center"/>
            </w:pPr>
          </w:p>
        </w:tc>
      </w:tr>
      <w:tr w:rsidR="007C7CB3" w:rsidRPr="004A5AD4" w:rsidTr="00AD0E4B">
        <w:trPr>
          <w:trHeight w:val="346"/>
        </w:trPr>
        <w:tc>
          <w:tcPr>
            <w:tcW w:w="851" w:type="dxa"/>
          </w:tcPr>
          <w:p w:rsidR="007C7CB3" w:rsidRPr="00F33045" w:rsidRDefault="007C7CB3" w:rsidP="00AD0E4B">
            <w:pPr>
              <w:ind w:right="17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44" w:type="dxa"/>
          </w:tcPr>
          <w:p w:rsidR="007C7CB3" w:rsidRPr="004A5AD4" w:rsidRDefault="007C7CB3" w:rsidP="00AD0E4B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7C7CB3" w:rsidRPr="004A5AD4" w:rsidRDefault="007C7CB3" w:rsidP="00AD0E4B">
            <w:pPr>
              <w:jc w:val="both"/>
            </w:pPr>
          </w:p>
        </w:tc>
        <w:tc>
          <w:tcPr>
            <w:tcW w:w="2268" w:type="dxa"/>
          </w:tcPr>
          <w:p w:rsidR="007C7CB3" w:rsidRPr="004A5AD4" w:rsidRDefault="007C7CB3" w:rsidP="00AD0E4B">
            <w:pPr>
              <w:jc w:val="center"/>
            </w:pPr>
          </w:p>
        </w:tc>
      </w:tr>
      <w:tr w:rsidR="007C7CB3" w:rsidRPr="004A5AD4" w:rsidTr="00AD0E4B">
        <w:trPr>
          <w:trHeight w:val="341"/>
        </w:trPr>
        <w:tc>
          <w:tcPr>
            <w:tcW w:w="851" w:type="dxa"/>
          </w:tcPr>
          <w:p w:rsidR="007C7CB3" w:rsidRPr="00F33045" w:rsidRDefault="007C7CB3" w:rsidP="00AD0E4B">
            <w:pPr>
              <w:pStyle w:val="a4"/>
              <w:ind w:left="34" w:right="176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44" w:type="dxa"/>
          </w:tcPr>
          <w:p w:rsidR="007C7CB3" w:rsidRPr="004A5AD4" w:rsidRDefault="007C7CB3" w:rsidP="00AD0E4B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7C7CB3" w:rsidRPr="004A5AD4" w:rsidRDefault="007C7CB3" w:rsidP="00AD0E4B">
            <w:pPr>
              <w:jc w:val="both"/>
            </w:pPr>
          </w:p>
        </w:tc>
        <w:tc>
          <w:tcPr>
            <w:tcW w:w="2268" w:type="dxa"/>
          </w:tcPr>
          <w:p w:rsidR="007C7CB3" w:rsidRPr="004A5AD4" w:rsidRDefault="007C7CB3" w:rsidP="00AD0E4B">
            <w:pPr>
              <w:jc w:val="center"/>
            </w:pPr>
          </w:p>
        </w:tc>
      </w:tr>
      <w:tr w:rsidR="007C7CB3" w:rsidRPr="004A5AD4" w:rsidTr="00AD0E4B">
        <w:trPr>
          <w:trHeight w:val="355"/>
        </w:trPr>
        <w:tc>
          <w:tcPr>
            <w:tcW w:w="851" w:type="dxa"/>
          </w:tcPr>
          <w:p w:rsidR="007C7CB3" w:rsidRPr="004A5AD4" w:rsidRDefault="007C7CB3" w:rsidP="00AD0E4B">
            <w:pPr>
              <w:tabs>
                <w:tab w:val="left" w:pos="635"/>
              </w:tabs>
              <w:ind w:right="-108"/>
              <w:jc w:val="both"/>
              <w:rPr>
                <w:b/>
              </w:rPr>
            </w:pPr>
            <w:r w:rsidRPr="004A5AD4">
              <w:rPr>
                <w:b/>
              </w:rPr>
              <w:t>и т.д.</w:t>
            </w:r>
          </w:p>
        </w:tc>
        <w:tc>
          <w:tcPr>
            <w:tcW w:w="3044" w:type="dxa"/>
          </w:tcPr>
          <w:p w:rsidR="007C7CB3" w:rsidRPr="004A5AD4" w:rsidRDefault="007C7CB3" w:rsidP="00AD0E4B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477" w:type="dxa"/>
          </w:tcPr>
          <w:p w:rsidR="007C7CB3" w:rsidRPr="004A5AD4" w:rsidRDefault="007C7CB3" w:rsidP="00AD0E4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7C7CB3" w:rsidRPr="004A5AD4" w:rsidRDefault="007C7CB3" w:rsidP="00AD0E4B">
            <w:pPr>
              <w:jc w:val="center"/>
            </w:pPr>
          </w:p>
        </w:tc>
      </w:tr>
      <w:tr w:rsidR="007C7CB3" w:rsidRPr="004A5AD4" w:rsidTr="00AD0E4B">
        <w:trPr>
          <w:trHeight w:val="517"/>
        </w:trPr>
        <w:tc>
          <w:tcPr>
            <w:tcW w:w="7372" w:type="dxa"/>
            <w:gridSpan w:val="3"/>
          </w:tcPr>
          <w:p w:rsidR="007C7CB3" w:rsidRPr="004A5AD4" w:rsidRDefault="007C7CB3" w:rsidP="00AD0E4B">
            <w:pPr>
              <w:jc w:val="both"/>
              <w:rPr>
                <w:b/>
              </w:rPr>
            </w:pPr>
            <w:r w:rsidRPr="004A5AD4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7C7CB3" w:rsidRPr="004A5AD4" w:rsidRDefault="007C7CB3" w:rsidP="00AD0E4B">
            <w:pPr>
              <w:jc w:val="center"/>
              <w:rPr>
                <w:b/>
                <w:lang w:val="en-US"/>
              </w:rPr>
            </w:pPr>
          </w:p>
        </w:tc>
      </w:tr>
    </w:tbl>
    <w:p w:rsidR="007C7CB3" w:rsidRPr="004A5AD4" w:rsidRDefault="007C7CB3" w:rsidP="007C7CB3">
      <w:pPr>
        <w:jc w:val="both"/>
        <w:rPr>
          <w:b/>
        </w:rPr>
      </w:pPr>
      <w:r w:rsidRPr="004A5AD4">
        <w:rPr>
          <w:b/>
        </w:rPr>
        <w:t xml:space="preserve">Всего к оплате: </w:t>
      </w:r>
      <w:r>
        <w:rPr>
          <w:b/>
        </w:rPr>
        <w:t xml:space="preserve">___________ </w:t>
      </w:r>
      <w:r w:rsidRPr="005866F6">
        <w:rPr>
          <w:color w:val="000000"/>
        </w:rPr>
        <w:t>(</w:t>
      </w:r>
      <w:r w:rsidRPr="005866F6">
        <w:rPr>
          <w:bCs/>
          <w:color w:val="000000"/>
        </w:rPr>
        <w:t>доллары США</w:t>
      </w:r>
      <w:r w:rsidRPr="005866F6">
        <w:rPr>
          <w:color w:val="000000"/>
        </w:rPr>
        <w:t>).</w:t>
      </w:r>
    </w:p>
    <w:p w:rsidR="007C7CB3" w:rsidRDefault="007C7CB3" w:rsidP="007C7CB3">
      <w:pPr>
        <w:ind w:left="-180" w:firstLine="720"/>
        <w:jc w:val="both"/>
        <w:rPr>
          <w:b/>
          <w:i/>
          <w:sz w:val="28"/>
          <w:szCs w:val="28"/>
        </w:rPr>
      </w:pPr>
    </w:p>
    <w:p w:rsidR="007C7CB3" w:rsidRDefault="007C7CB3" w:rsidP="007C7CB3">
      <w:pPr>
        <w:ind w:left="-180" w:firstLine="720"/>
        <w:jc w:val="both"/>
        <w:rPr>
          <w:b/>
        </w:rPr>
      </w:pPr>
    </w:p>
    <w:p w:rsidR="007C7CB3" w:rsidRDefault="007C7CB3" w:rsidP="007C7CB3">
      <w:pPr>
        <w:ind w:left="-180" w:firstLine="720"/>
        <w:jc w:val="both"/>
        <w:rPr>
          <w:b/>
        </w:rPr>
      </w:pPr>
    </w:p>
    <w:p w:rsidR="007C7CB3" w:rsidRPr="004A5AD4" w:rsidRDefault="007C7CB3" w:rsidP="007C7CB3">
      <w:pPr>
        <w:ind w:left="-180" w:firstLine="720"/>
        <w:jc w:val="both"/>
        <w:rPr>
          <w:b/>
        </w:rPr>
      </w:pPr>
    </w:p>
    <w:p w:rsidR="007C7CB3" w:rsidRPr="004A5AD4" w:rsidRDefault="007C7CB3" w:rsidP="007C7CB3">
      <w:pPr>
        <w:ind w:left="-180" w:firstLine="720"/>
        <w:jc w:val="both"/>
        <w:rPr>
          <w:b/>
        </w:rPr>
      </w:pPr>
      <w:r w:rsidRPr="004A5AD4">
        <w:rPr>
          <w:b/>
        </w:rPr>
        <w:t>Заказчик</w:t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  <w:t>Исполнитель</w:t>
      </w:r>
    </w:p>
    <w:p w:rsidR="007C7CB3" w:rsidRPr="004A5AD4" w:rsidRDefault="007C7CB3" w:rsidP="007C7CB3">
      <w:pPr>
        <w:ind w:left="-180" w:firstLine="720"/>
        <w:jc w:val="both"/>
      </w:pPr>
      <w:r w:rsidRPr="004A5AD4">
        <w:tab/>
      </w:r>
      <w:r w:rsidRPr="004A5AD4">
        <w:tab/>
      </w:r>
      <w:r w:rsidRPr="004A5AD4">
        <w:tab/>
      </w:r>
      <w:r w:rsidRPr="004A5AD4">
        <w:tab/>
      </w:r>
      <w:r w:rsidRPr="004A5AD4">
        <w:tab/>
      </w:r>
    </w:p>
    <w:p w:rsidR="007C7CB3" w:rsidRDefault="007C7CB3" w:rsidP="007C7CB3">
      <w:pPr>
        <w:ind w:left="-180" w:firstLine="720"/>
        <w:jc w:val="both"/>
      </w:pPr>
      <w:r>
        <w:t>___________    ________</w:t>
      </w:r>
      <w:r w:rsidRPr="004A5AD4">
        <w:tab/>
      </w:r>
      <w:r w:rsidRPr="004A5AD4">
        <w:tab/>
      </w:r>
      <w:r>
        <w:tab/>
      </w:r>
      <w:r>
        <w:tab/>
      </w:r>
      <w:r>
        <w:tab/>
        <w:t>__________    __________</w:t>
      </w:r>
    </w:p>
    <w:p w:rsidR="007C7CB3" w:rsidRPr="003D6BE1" w:rsidRDefault="007C7CB3" w:rsidP="007C7CB3">
      <w:pPr>
        <w:ind w:left="-18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D6BE1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ФИО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3D6BE1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ФИО</w:t>
      </w:r>
    </w:p>
    <w:p w:rsidR="007C7CB3" w:rsidRPr="003D6BE1" w:rsidRDefault="007C7CB3" w:rsidP="007C7CB3">
      <w:pPr>
        <w:tabs>
          <w:tab w:val="left" w:pos="7093"/>
        </w:tabs>
        <w:ind w:left="-180" w:firstLine="720"/>
        <w:jc w:val="both"/>
        <w:rPr>
          <w:sz w:val="18"/>
          <w:szCs w:val="18"/>
        </w:rPr>
      </w:pPr>
    </w:p>
    <w:p w:rsidR="007C7CB3" w:rsidRPr="00295BDC" w:rsidRDefault="007C7CB3" w:rsidP="007C7CB3">
      <w:pPr>
        <w:rPr>
          <w:bCs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right="-284"/>
        <w:rPr>
          <w:color w:val="000000"/>
        </w:rPr>
      </w:pPr>
    </w:p>
    <w:p w:rsidR="007C7CB3" w:rsidRDefault="007C7CB3" w:rsidP="007C7CB3">
      <w:pPr>
        <w:ind w:left="6660"/>
        <w:rPr>
          <w:b/>
        </w:rPr>
      </w:pPr>
      <w:r>
        <w:rPr>
          <w:b/>
        </w:rPr>
        <w:lastRenderedPageBreak/>
        <w:t>Приложение №2</w:t>
      </w:r>
    </w:p>
    <w:p w:rsidR="007C7CB3" w:rsidRPr="004C1C65" w:rsidRDefault="007C7CB3" w:rsidP="007C7CB3">
      <w:pPr>
        <w:ind w:left="6660"/>
      </w:pPr>
      <w:r w:rsidRPr="004C1C65">
        <w:t>Образец для заполнения</w:t>
      </w:r>
    </w:p>
    <w:p w:rsidR="007C7CB3" w:rsidRPr="00290367" w:rsidRDefault="007C7CB3" w:rsidP="007C7CB3">
      <w:pPr>
        <w:ind w:left="6660"/>
        <w:rPr>
          <w:b/>
        </w:rPr>
      </w:pPr>
    </w:p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  <w:r w:rsidRPr="004A5AD4">
        <w:rPr>
          <w:b/>
          <w:color w:val="000000"/>
        </w:rPr>
        <w:t xml:space="preserve">Акт </w:t>
      </w:r>
    </w:p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  <w:r w:rsidRPr="004A5AD4">
        <w:rPr>
          <w:b/>
          <w:color w:val="000000"/>
        </w:rPr>
        <w:t>приема-передачи документов и материалов</w:t>
      </w:r>
    </w:p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</w:p>
    <w:p w:rsidR="007C7CB3" w:rsidRPr="004A5AD4" w:rsidRDefault="007C7CB3" w:rsidP="007C7CB3">
      <w:pPr>
        <w:ind w:firstLine="709"/>
        <w:jc w:val="both"/>
        <w:rPr>
          <w:color w:val="000000"/>
        </w:rPr>
      </w:pPr>
      <w:r w:rsidRPr="004A5AD4">
        <w:rPr>
          <w:color w:val="000000"/>
        </w:rPr>
        <w:t>Настоящий акт приема-передачи документов составлен при оценке комплекта док</w:t>
      </w:r>
      <w:r w:rsidRPr="004A5AD4">
        <w:rPr>
          <w:color w:val="000000"/>
        </w:rPr>
        <w:t>у</w:t>
      </w:r>
      <w:r w:rsidRPr="004A5AD4">
        <w:rPr>
          <w:color w:val="000000"/>
        </w:rPr>
        <w:t>ментов и материалов, предоставленных заказчиком ОАО «БЗМП» исполнителю</w:t>
      </w:r>
      <w:r>
        <w:rPr>
          <w:color w:val="000000"/>
        </w:rPr>
        <w:t xml:space="preserve">        _____________</w:t>
      </w:r>
      <w:r w:rsidRPr="004A5AD4">
        <w:rPr>
          <w:color w:val="000000"/>
        </w:rPr>
        <w:t xml:space="preserve"> для </w:t>
      </w:r>
      <w:r>
        <w:rPr>
          <w:color w:val="000000"/>
        </w:rPr>
        <w:t>оказания услуг</w:t>
      </w:r>
      <w:r w:rsidRPr="004A5AD4">
        <w:rPr>
          <w:color w:val="000000"/>
        </w:rPr>
        <w:t xml:space="preserve"> по _______________________________</w:t>
      </w:r>
      <w:r>
        <w:rPr>
          <w:color w:val="000000"/>
        </w:rPr>
        <w:t>______________</w:t>
      </w:r>
    </w:p>
    <w:p w:rsidR="007C7CB3" w:rsidRPr="004A5AD4" w:rsidRDefault="007C7CB3" w:rsidP="007C7CB3">
      <w:pPr>
        <w:ind w:firstLine="70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</w:t>
      </w:r>
      <w:r w:rsidRPr="004A5AD4">
        <w:rPr>
          <w:i/>
          <w:color w:val="000000"/>
          <w:sz w:val="18"/>
          <w:szCs w:val="18"/>
        </w:rPr>
        <w:t xml:space="preserve">                            </w:t>
      </w:r>
      <w:r>
        <w:rPr>
          <w:i/>
          <w:color w:val="000000"/>
          <w:sz w:val="18"/>
          <w:szCs w:val="18"/>
        </w:rPr>
        <w:t xml:space="preserve">                                                </w:t>
      </w:r>
      <w:r w:rsidRPr="004A5AD4">
        <w:rPr>
          <w:i/>
          <w:color w:val="000000"/>
          <w:sz w:val="18"/>
          <w:szCs w:val="18"/>
        </w:rPr>
        <w:t xml:space="preserve">    </w:t>
      </w:r>
      <w:r>
        <w:rPr>
          <w:i/>
          <w:color w:val="000000"/>
          <w:sz w:val="18"/>
          <w:szCs w:val="18"/>
        </w:rPr>
        <w:t xml:space="preserve">  </w:t>
      </w:r>
      <w:r w:rsidRPr="004A5AD4">
        <w:rPr>
          <w:i/>
          <w:color w:val="000000"/>
          <w:sz w:val="18"/>
          <w:szCs w:val="18"/>
        </w:rPr>
        <w:t xml:space="preserve">  наименование услуг  </w:t>
      </w:r>
    </w:p>
    <w:p w:rsidR="007C7CB3" w:rsidRPr="004A5AD4" w:rsidRDefault="007C7CB3" w:rsidP="007C7CB3">
      <w:pPr>
        <w:jc w:val="both"/>
        <w:rPr>
          <w:color w:val="000000"/>
        </w:rPr>
      </w:pPr>
      <w:r w:rsidRPr="004A5AD4">
        <w:rPr>
          <w:color w:val="000000"/>
        </w:rPr>
        <w:t>лекарственного средства ______________________</w:t>
      </w:r>
      <w:r>
        <w:rPr>
          <w:color w:val="000000"/>
        </w:rPr>
        <w:t>__________________________________</w:t>
      </w:r>
    </w:p>
    <w:p w:rsidR="007C7CB3" w:rsidRPr="004A5AD4" w:rsidRDefault="007C7CB3" w:rsidP="007C7CB3">
      <w:pPr>
        <w:ind w:firstLine="709"/>
        <w:rPr>
          <w:i/>
          <w:color w:val="000000"/>
          <w:sz w:val="18"/>
          <w:szCs w:val="18"/>
        </w:rPr>
      </w:pPr>
      <w:r w:rsidRPr="004A5AD4">
        <w:rPr>
          <w:i/>
          <w:color w:val="000000"/>
        </w:rPr>
        <w:t xml:space="preserve">                   </w:t>
      </w:r>
      <w:r>
        <w:rPr>
          <w:i/>
          <w:color w:val="000000"/>
        </w:rPr>
        <w:t xml:space="preserve">                                  </w:t>
      </w:r>
      <w:r w:rsidRPr="004A5AD4">
        <w:rPr>
          <w:i/>
          <w:color w:val="000000"/>
        </w:rPr>
        <w:t xml:space="preserve">              </w:t>
      </w:r>
      <w:r w:rsidRPr="004A5AD4">
        <w:rPr>
          <w:i/>
          <w:color w:val="000000"/>
          <w:sz w:val="18"/>
          <w:szCs w:val="18"/>
        </w:rPr>
        <w:t>наименование лекарственного средства</w:t>
      </w:r>
    </w:p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34"/>
        <w:gridCol w:w="3285"/>
      </w:tblGrid>
      <w:tr w:rsidR="007C7CB3" w:rsidRPr="003F0B06" w:rsidTr="00AD0E4B">
        <w:tc>
          <w:tcPr>
            <w:tcW w:w="5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 xml:space="preserve">№ </w:t>
            </w:r>
          </w:p>
        </w:tc>
        <w:tc>
          <w:tcPr>
            <w:tcW w:w="60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Наименование документа/материала</w:t>
            </w:r>
          </w:p>
        </w:tc>
        <w:tc>
          <w:tcPr>
            <w:tcW w:w="3285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Отметка о предоставлении</w:t>
            </w:r>
          </w:p>
        </w:tc>
      </w:tr>
      <w:tr w:rsidR="007C7CB3" w:rsidRPr="003F0B06" w:rsidTr="00AD0E4B">
        <w:tc>
          <w:tcPr>
            <w:tcW w:w="5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1</w:t>
            </w:r>
          </w:p>
        </w:tc>
        <w:tc>
          <w:tcPr>
            <w:tcW w:w="60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85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7C7CB3" w:rsidRPr="003F0B06" w:rsidTr="00AD0E4B">
        <w:tc>
          <w:tcPr>
            <w:tcW w:w="5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2</w:t>
            </w:r>
          </w:p>
        </w:tc>
        <w:tc>
          <w:tcPr>
            <w:tcW w:w="60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85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7C7CB3" w:rsidRPr="003F0B06" w:rsidTr="00AD0E4B">
        <w:tc>
          <w:tcPr>
            <w:tcW w:w="5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3</w:t>
            </w:r>
          </w:p>
        </w:tc>
        <w:tc>
          <w:tcPr>
            <w:tcW w:w="60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85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7C7CB3" w:rsidRPr="003F0B06" w:rsidTr="00AD0E4B">
        <w:tc>
          <w:tcPr>
            <w:tcW w:w="5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…</w:t>
            </w:r>
          </w:p>
        </w:tc>
        <w:tc>
          <w:tcPr>
            <w:tcW w:w="6034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85" w:type="dxa"/>
          </w:tcPr>
          <w:p w:rsidR="007C7CB3" w:rsidRPr="003F0B06" w:rsidRDefault="007C7CB3" w:rsidP="00AD0E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</w:tr>
    </w:tbl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</w:p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</w:p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</w:p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</w:p>
    <w:p w:rsidR="007C7CB3" w:rsidRPr="004A5AD4" w:rsidRDefault="007C7CB3" w:rsidP="007C7CB3">
      <w:pPr>
        <w:ind w:firstLine="709"/>
        <w:jc w:val="center"/>
        <w:rPr>
          <w:b/>
          <w:color w:val="000000"/>
        </w:rPr>
      </w:pPr>
    </w:p>
    <w:p w:rsidR="007C7CB3" w:rsidRDefault="007C7CB3" w:rsidP="007C7CB3">
      <w:pPr>
        <w:rPr>
          <w:b/>
          <w:color w:val="000000"/>
        </w:rPr>
      </w:pPr>
      <w:r w:rsidRPr="004A5AD4">
        <w:rPr>
          <w:color w:val="000000"/>
        </w:rPr>
        <w:t xml:space="preserve">Исполнитель </w:t>
      </w:r>
      <w:r w:rsidRPr="00DD5077">
        <w:rPr>
          <w:color w:val="000000"/>
        </w:rPr>
        <w:t>со стороны ЗАКАЗЧИКА</w:t>
      </w:r>
      <w:r w:rsidRPr="004A5AD4">
        <w:rPr>
          <w:b/>
          <w:color w:val="000000"/>
        </w:rPr>
        <w:t xml:space="preserve">      ___________________      __________________</w:t>
      </w:r>
    </w:p>
    <w:p w:rsidR="007C7CB3" w:rsidRDefault="007C7CB3" w:rsidP="007C7CB3">
      <w:pPr>
        <w:ind w:firstLine="709"/>
        <w:rPr>
          <w:color w:val="000000"/>
          <w:sz w:val="18"/>
          <w:szCs w:val="18"/>
        </w:rPr>
      </w:pPr>
      <w:r w:rsidRPr="004A5AD4">
        <w:rPr>
          <w:color w:val="000000"/>
          <w:sz w:val="18"/>
          <w:szCs w:val="18"/>
        </w:rPr>
        <w:t xml:space="preserve">                          </w:t>
      </w:r>
      <w:r>
        <w:rPr>
          <w:color w:val="000000"/>
          <w:sz w:val="18"/>
          <w:szCs w:val="18"/>
        </w:rPr>
        <w:t xml:space="preserve">                                                         </w:t>
      </w:r>
      <w:r w:rsidRPr="004A5AD4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 xml:space="preserve">          </w:t>
      </w:r>
      <w:r w:rsidRPr="004A5AD4">
        <w:rPr>
          <w:color w:val="000000"/>
          <w:sz w:val="18"/>
          <w:szCs w:val="18"/>
        </w:rPr>
        <w:t xml:space="preserve">Подпись                    </w:t>
      </w:r>
      <w:r>
        <w:rPr>
          <w:color w:val="000000"/>
          <w:sz w:val="18"/>
          <w:szCs w:val="18"/>
        </w:rPr>
        <w:t xml:space="preserve">                       </w:t>
      </w:r>
      <w:r w:rsidRPr="004A5AD4">
        <w:rPr>
          <w:color w:val="000000"/>
          <w:sz w:val="18"/>
          <w:szCs w:val="18"/>
        </w:rPr>
        <w:t xml:space="preserve"> ФИО</w:t>
      </w:r>
    </w:p>
    <w:p w:rsidR="007C7CB3" w:rsidRDefault="007C7CB3" w:rsidP="007C7CB3">
      <w:pPr>
        <w:ind w:firstLine="709"/>
        <w:rPr>
          <w:color w:val="000000"/>
          <w:sz w:val="18"/>
          <w:szCs w:val="18"/>
        </w:rPr>
      </w:pPr>
    </w:p>
    <w:p w:rsidR="007C7CB3" w:rsidRDefault="007C7CB3" w:rsidP="007C7CB3">
      <w:pPr>
        <w:ind w:firstLine="709"/>
        <w:rPr>
          <w:color w:val="000000"/>
          <w:sz w:val="18"/>
          <w:szCs w:val="18"/>
        </w:rPr>
      </w:pPr>
    </w:p>
    <w:p w:rsidR="007C7CB3" w:rsidRDefault="007C7CB3" w:rsidP="007C7CB3">
      <w:pPr>
        <w:rPr>
          <w:b/>
          <w:color w:val="000000"/>
        </w:rPr>
      </w:pPr>
      <w:r w:rsidRPr="004A5AD4">
        <w:rPr>
          <w:color w:val="000000"/>
        </w:rPr>
        <w:t xml:space="preserve">Исполнитель </w:t>
      </w:r>
      <w:r w:rsidRPr="00DD5077">
        <w:rPr>
          <w:color w:val="000000"/>
        </w:rPr>
        <w:t xml:space="preserve">со стороны </w:t>
      </w:r>
      <w:r>
        <w:rPr>
          <w:color w:val="000000"/>
        </w:rPr>
        <w:t>ИСПОЛНИТЕЛЯ</w:t>
      </w:r>
      <w:r>
        <w:rPr>
          <w:b/>
          <w:color w:val="000000"/>
        </w:rPr>
        <w:t xml:space="preserve"> ___________________   </w:t>
      </w:r>
      <w:r w:rsidRPr="004A5AD4">
        <w:rPr>
          <w:b/>
          <w:color w:val="000000"/>
        </w:rPr>
        <w:t xml:space="preserve"> __________________</w:t>
      </w:r>
    </w:p>
    <w:p w:rsidR="007C7CB3" w:rsidRPr="004A5AD4" w:rsidRDefault="007C7CB3" w:rsidP="007C7CB3">
      <w:pPr>
        <w:ind w:firstLine="709"/>
        <w:rPr>
          <w:color w:val="000000"/>
          <w:sz w:val="18"/>
          <w:szCs w:val="18"/>
        </w:rPr>
      </w:pPr>
      <w:r w:rsidRPr="004A5AD4">
        <w:rPr>
          <w:color w:val="000000"/>
          <w:sz w:val="18"/>
          <w:szCs w:val="18"/>
        </w:rPr>
        <w:t xml:space="preserve">                          </w:t>
      </w:r>
      <w:r>
        <w:rPr>
          <w:color w:val="000000"/>
          <w:sz w:val="18"/>
          <w:szCs w:val="18"/>
        </w:rPr>
        <w:t xml:space="preserve">                                                         </w:t>
      </w:r>
      <w:r w:rsidRPr="004A5AD4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</w:t>
      </w:r>
      <w:r w:rsidRPr="004A5AD4">
        <w:rPr>
          <w:color w:val="000000"/>
          <w:sz w:val="18"/>
          <w:szCs w:val="18"/>
        </w:rPr>
        <w:t xml:space="preserve">Подпись                               </w:t>
      </w:r>
      <w:r>
        <w:rPr>
          <w:color w:val="000000"/>
          <w:sz w:val="18"/>
          <w:szCs w:val="18"/>
        </w:rPr>
        <w:t xml:space="preserve">         </w:t>
      </w:r>
      <w:r w:rsidRPr="004A5AD4">
        <w:rPr>
          <w:color w:val="000000"/>
          <w:sz w:val="18"/>
          <w:szCs w:val="18"/>
        </w:rPr>
        <w:t>ФИО</w:t>
      </w:r>
    </w:p>
    <w:p w:rsidR="007C7CB3" w:rsidRPr="004A5AD4" w:rsidRDefault="007C7CB3" w:rsidP="007C7CB3">
      <w:pPr>
        <w:ind w:firstLine="709"/>
        <w:rPr>
          <w:color w:val="000000"/>
          <w:sz w:val="18"/>
          <w:szCs w:val="18"/>
        </w:rPr>
      </w:pPr>
    </w:p>
    <w:p w:rsidR="007C7CB3" w:rsidRDefault="007C7CB3" w:rsidP="007C7CB3">
      <w:pPr>
        <w:ind w:left="6660"/>
        <w:rPr>
          <w:b/>
        </w:rPr>
      </w:pPr>
      <w:r w:rsidRPr="004A5AD4">
        <w:rPr>
          <w:color w:val="000000"/>
        </w:rPr>
        <w:br w:type="page"/>
      </w:r>
      <w:r w:rsidRPr="004A5AD4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7C7CB3" w:rsidRPr="004C1C65" w:rsidRDefault="007C7CB3" w:rsidP="007C7CB3">
      <w:pPr>
        <w:ind w:left="6660"/>
      </w:pPr>
      <w:r w:rsidRPr="004C1C65">
        <w:t>Образец для заполнения</w:t>
      </w:r>
    </w:p>
    <w:p w:rsidR="007C7CB3" w:rsidRPr="004A5AD4" w:rsidRDefault="007C7CB3" w:rsidP="007C7CB3">
      <w:pPr>
        <w:ind w:left="6660"/>
        <w:rPr>
          <w:b/>
        </w:rPr>
      </w:pPr>
    </w:p>
    <w:p w:rsidR="007C7CB3" w:rsidRDefault="007C7CB3" w:rsidP="007C7CB3">
      <w:pPr>
        <w:jc w:val="both"/>
        <w:rPr>
          <w:b/>
        </w:rPr>
      </w:pPr>
    </w:p>
    <w:p w:rsidR="007C7CB3" w:rsidRPr="00A57948" w:rsidRDefault="007C7CB3" w:rsidP="007C7CB3">
      <w:pPr>
        <w:ind w:left="5772" w:firstLine="888"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959"/>
        <w:gridCol w:w="2977"/>
        <w:gridCol w:w="284"/>
        <w:gridCol w:w="992"/>
        <w:gridCol w:w="4394"/>
      </w:tblGrid>
      <w:tr w:rsidR="007C7CB3" w:rsidRPr="001D696E" w:rsidTr="00AD0E4B">
        <w:tc>
          <w:tcPr>
            <w:tcW w:w="3936" w:type="dxa"/>
            <w:gridSpan w:val="2"/>
          </w:tcPr>
          <w:p w:rsidR="007C7CB3" w:rsidRPr="00CF7CD7" w:rsidRDefault="007C7CB3" w:rsidP="00AD0E4B">
            <w:pPr>
              <w:ind w:right="-392"/>
              <w:rPr>
                <w:b/>
              </w:rPr>
            </w:pPr>
            <w:r w:rsidRPr="00CF7CD7">
              <w:br w:type="page"/>
            </w:r>
            <w:r w:rsidRPr="00CF7CD7">
              <w:rPr>
                <w:b/>
              </w:rPr>
              <w:t>Наименование исполнителя</w:t>
            </w:r>
          </w:p>
        </w:tc>
        <w:tc>
          <w:tcPr>
            <w:tcW w:w="284" w:type="dxa"/>
          </w:tcPr>
          <w:p w:rsidR="007C7CB3" w:rsidRPr="001D696E" w:rsidRDefault="007C7CB3" w:rsidP="00AD0E4B">
            <w:pPr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7C7CB3" w:rsidRPr="00CF7CD7" w:rsidRDefault="007C7CB3" w:rsidP="00AD0E4B">
            <w:pPr>
              <w:rPr>
                <w:b/>
              </w:rPr>
            </w:pPr>
            <w:r w:rsidRPr="00CF7CD7">
              <w:rPr>
                <w:b/>
              </w:rPr>
              <w:t>Наименование заказчика</w:t>
            </w:r>
          </w:p>
        </w:tc>
      </w:tr>
      <w:tr w:rsidR="007C7CB3" w:rsidRPr="001D696E" w:rsidTr="00AD0E4B">
        <w:tc>
          <w:tcPr>
            <w:tcW w:w="3936" w:type="dxa"/>
            <w:gridSpan w:val="2"/>
          </w:tcPr>
          <w:p w:rsidR="007C7CB3" w:rsidRPr="00CF7CD7" w:rsidRDefault="007C7CB3" w:rsidP="00AD0E4B">
            <w:pPr>
              <w:rPr>
                <w:highlight w:val="yellow"/>
              </w:rPr>
            </w:pPr>
            <w:r>
              <w:rPr>
                <w:b/>
              </w:rPr>
              <w:t>______</w:t>
            </w:r>
            <w:r>
              <w:t>______________________</w:t>
            </w:r>
          </w:p>
        </w:tc>
        <w:tc>
          <w:tcPr>
            <w:tcW w:w="284" w:type="dxa"/>
          </w:tcPr>
          <w:p w:rsidR="007C7CB3" w:rsidRPr="001D696E" w:rsidRDefault="007C7CB3" w:rsidP="00AD0E4B"/>
        </w:tc>
        <w:tc>
          <w:tcPr>
            <w:tcW w:w="5386" w:type="dxa"/>
            <w:gridSpan w:val="2"/>
          </w:tcPr>
          <w:p w:rsidR="007C7CB3" w:rsidRPr="00CF7CD7" w:rsidRDefault="007C7CB3" w:rsidP="00AD0E4B">
            <w:r w:rsidRPr="00CF7CD7">
              <w:t>ОАО «БЗМП»</w:t>
            </w:r>
          </w:p>
        </w:tc>
      </w:tr>
      <w:tr w:rsidR="007C7CB3" w:rsidRPr="001D696E" w:rsidTr="00AD0E4B">
        <w:tc>
          <w:tcPr>
            <w:tcW w:w="959" w:type="dxa"/>
          </w:tcPr>
          <w:p w:rsidR="007C7CB3" w:rsidRPr="00177CE7" w:rsidRDefault="007C7CB3" w:rsidP="00AD0E4B">
            <w:pPr>
              <w:rPr>
                <w:highlight w:val="yellow"/>
              </w:rPr>
            </w:pPr>
            <w:r w:rsidRPr="00177CE7">
              <w:rPr>
                <w:b/>
              </w:rPr>
              <w:t>Адрес</w:t>
            </w:r>
          </w:p>
        </w:tc>
        <w:tc>
          <w:tcPr>
            <w:tcW w:w="2977" w:type="dxa"/>
          </w:tcPr>
          <w:p w:rsidR="007C7CB3" w:rsidRDefault="007C7CB3" w:rsidP="00AD0E4B">
            <w:pPr>
              <w:ind w:left="-108"/>
            </w:pPr>
            <w:r>
              <w:t xml:space="preserve">_____________________ </w:t>
            </w:r>
          </w:p>
          <w:p w:rsidR="007C7CB3" w:rsidRPr="00177CE7" w:rsidRDefault="007C7CB3" w:rsidP="00AD0E4B">
            <w:pPr>
              <w:ind w:left="-250"/>
              <w:rPr>
                <w:highlight w:val="yellow"/>
              </w:rPr>
            </w:pPr>
            <w:r>
              <w:t>______________________</w:t>
            </w:r>
          </w:p>
        </w:tc>
        <w:tc>
          <w:tcPr>
            <w:tcW w:w="284" w:type="dxa"/>
          </w:tcPr>
          <w:p w:rsidR="007C7CB3" w:rsidRPr="001D696E" w:rsidRDefault="007C7CB3" w:rsidP="00AD0E4B"/>
        </w:tc>
        <w:tc>
          <w:tcPr>
            <w:tcW w:w="992" w:type="dxa"/>
          </w:tcPr>
          <w:p w:rsidR="007C7CB3" w:rsidRPr="00CF7CD7" w:rsidRDefault="007C7CB3" w:rsidP="00AD0E4B">
            <w:r w:rsidRPr="00CF7CD7">
              <w:rPr>
                <w:b/>
              </w:rPr>
              <w:t>Адрес</w:t>
            </w:r>
          </w:p>
        </w:tc>
        <w:tc>
          <w:tcPr>
            <w:tcW w:w="4394" w:type="dxa"/>
          </w:tcPr>
          <w:p w:rsidR="007C7CB3" w:rsidRDefault="007C7CB3" w:rsidP="00AD0E4B">
            <w:r>
              <w:t xml:space="preserve">222518, </w:t>
            </w:r>
            <w:r w:rsidRPr="00CF7CD7">
              <w:t>г. Борисов</w:t>
            </w:r>
            <w:r>
              <w:t xml:space="preserve">, </w:t>
            </w:r>
            <w:r w:rsidRPr="00CF7CD7">
              <w:t xml:space="preserve">Минской обл., </w:t>
            </w:r>
          </w:p>
          <w:p w:rsidR="007C7CB3" w:rsidRPr="00CF7CD7" w:rsidRDefault="007C7CB3" w:rsidP="00AD0E4B">
            <w:r>
              <w:t xml:space="preserve">ул. </w:t>
            </w:r>
            <w:r w:rsidRPr="00CF7CD7">
              <w:t>Чапаева,</w:t>
            </w:r>
            <w:r>
              <w:t xml:space="preserve"> </w:t>
            </w:r>
            <w:r w:rsidRPr="00CF7CD7">
              <w:t>64</w:t>
            </w:r>
          </w:p>
        </w:tc>
      </w:tr>
      <w:tr w:rsidR="007C7CB3" w:rsidRPr="001D696E" w:rsidTr="00AD0E4B">
        <w:tc>
          <w:tcPr>
            <w:tcW w:w="3936" w:type="dxa"/>
            <w:gridSpan w:val="2"/>
          </w:tcPr>
          <w:p w:rsidR="007C7CB3" w:rsidRPr="00177CE7" w:rsidRDefault="007C7CB3" w:rsidP="00AD0E4B">
            <w:pPr>
              <w:rPr>
                <w:b/>
                <w:highlight w:val="yellow"/>
              </w:rPr>
            </w:pPr>
            <w:r w:rsidRPr="00177CE7">
              <w:rPr>
                <w:b/>
              </w:rPr>
              <w:t>Расчетный счет</w:t>
            </w:r>
          </w:p>
          <w:p w:rsidR="007C7CB3" w:rsidRPr="00606E57" w:rsidRDefault="007C7CB3" w:rsidP="00AD0E4B">
            <w:r>
              <w:t>____________________________</w:t>
            </w:r>
          </w:p>
        </w:tc>
        <w:tc>
          <w:tcPr>
            <w:tcW w:w="284" w:type="dxa"/>
          </w:tcPr>
          <w:p w:rsidR="007C7CB3" w:rsidRPr="001D2285" w:rsidRDefault="007C7CB3" w:rsidP="00AD0E4B"/>
        </w:tc>
        <w:tc>
          <w:tcPr>
            <w:tcW w:w="5386" w:type="dxa"/>
            <w:gridSpan w:val="2"/>
          </w:tcPr>
          <w:p w:rsidR="007C7CB3" w:rsidRPr="007638AA" w:rsidRDefault="007C7CB3" w:rsidP="00AD0E4B">
            <w:r w:rsidRPr="007638AA">
              <w:rPr>
                <w:b/>
              </w:rPr>
              <w:t>Расчетный счет</w:t>
            </w:r>
          </w:p>
          <w:p w:rsidR="007C7CB3" w:rsidRPr="007638AA" w:rsidRDefault="007C7CB3" w:rsidP="00AD0E4B">
            <w:r w:rsidRPr="007638AA">
              <w:rPr>
                <w:lang w:val="en-US"/>
              </w:rPr>
              <w:t>№BY10BELB30120049480120226000</w:t>
            </w:r>
          </w:p>
        </w:tc>
      </w:tr>
      <w:tr w:rsidR="007C7CB3" w:rsidRPr="007638AA" w:rsidTr="00AD0E4B">
        <w:tc>
          <w:tcPr>
            <w:tcW w:w="3936" w:type="dxa"/>
            <w:gridSpan w:val="2"/>
          </w:tcPr>
          <w:p w:rsidR="007C7CB3" w:rsidRPr="00606E57" w:rsidRDefault="007C7CB3" w:rsidP="00AD0E4B">
            <w:pPr>
              <w:ind w:left="34" w:hanging="34"/>
            </w:pPr>
            <w:r>
              <w:t>____________________________</w:t>
            </w:r>
          </w:p>
          <w:p w:rsidR="007C7CB3" w:rsidRPr="00606E57" w:rsidRDefault="007C7CB3" w:rsidP="00AD0E4B">
            <w:r>
              <w:t>____________________________</w:t>
            </w:r>
          </w:p>
          <w:p w:rsidR="007C7CB3" w:rsidRDefault="007C7CB3" w:rsidP="00AD0E4B">
            <w:r>
              <w:t>____________________________</w:t>
            </w:r>
          </w:p>
          <w:p w:rsidR="007C7CB3" w:rsidRPr="00606E57" w:rsidRDefault="007C7CB3" w:rsidP="00AD0E4B"/>
        </w:tc>
        <w:tc>
          <w:tcPr>
            <w:tcW w:w="284" w:type="dxa"/>
          </w:tcPr>
          <w:p w:rsidR="007C7CB3" w:rsidRPr="00C03580" w:rsidRDefault="007C7CB3" w:rsidP="00AD0E4B">
            <w:pPr>
              <w:rPr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7C7CB3" w:rsidRPr="007638AA" w:rsidRDefault="007C7CB3" w:rsidP="00AD0E4B">
            <w:pPr>
              <w:rPr>
                <w:lang w:val="en-US"/>
              </w:rPr>
            </w:pPr>
            <w:r w:rsidRPr="007638AA">
              <w:t>Банк</w:t>
            </w:r>
            <w:r w:rsidRPr="007638AA">
              <w:rPr>
                <w:lang w:val="en-US"/>
              </w:rPr>
              <w:t xml:space="preserve"> </w:t>
            </w:r>
            <w:r w:rsidRPr="007638AA">
              <w:t>получатель</w:t>
            </w:r>
            <w:r w:rsidRPr="007638AA">
              <w:rPr>
                <w:lang w:val="en-US"/>
              </w:rPr>
              <w:t>: “BANK BelVEB” OJSC</w:t>
            </w:r>
          </w:p>
          <w:p w:rsidR="007C7CB3" w:rsidRPr="007638AA" w:rsidRDefault="007C7CB3" w:rsidP="00AD0E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7638AA">
              <w:t>Банк</w:t>
            </w:r>
            <w:r w:rsidRPr="007638AA">
              <w:rPr>
                <w:lang w:val="en-US"/>
              </w:rPr>
              <w:t xml:space="preserve"> </w:t>
            </w:r>
            <w:r w:rsidRPr="007638AA">
              <w:t>корреспондент</w:t>
            </w:r>
            <w:r w:rsidRPr="007638AA">
              <w:rPr>
                <w:lang w:val="en-US"/>
              </w:rPr>
              <w:t>: CITIBANK N.A., NEW YORK</w:t>
            </w:r>
          </w:p>
          <w:p w:rsidR="007C7CB3" w:rsidRPr="007638AA" w:rsidRDefault="007C7CB3" w:rsidP="00AD0E4B">
            <w:r w:rsidRPr="007638AA">
              <w:rPr>
                <w:lang w:val="en-US"/>
              </w:rPr>
              <w:t>SWIFT CODE CITIUS33 ACCOUNT 36249772</w:t>
            </w:r>
          </w:p>
        </w:tc>
      </w:tr>
    </w:tbl>
    <w:p w:rsidR="007C7CB3" w:rsidRPr="007638AA" w:rsidRDefault="007C7CB3" w:rsidP="007C7CB3">
      <w:pPr>
        <w:rPr>
          <w:b/>
          <w:lang w:val="en-US"/>
        </w:rPr>
      </w:pPr>
    </w:p>
    <w:p w:rsidR="007C7CB3" w:rsidRPr="007638AA" w:rsidRDefault="007C7CB3" w:rsidP="007C7CB3">
      <w:pPr>
        <w:rPr>
          <w:b/>
          <w:lang w:val="en-US"/>
        </w:rPr>
      </w:pPr>
    </w:p>
    <w:p w:rsidR="007C7CB3" w:rsidRDefault="007C7CB3" w:rsidP="007C7CB3">
      <w:pPr>
        <w:jc w:val="center"/>
        <w:rPr>
          <w:b/>
        </w:rPr>
      </w:pPr>
      <w:r w:rsidRPr="004A5AD4">
        <w:rPr>
          <w:b/>
        </w:rPr>
        <w:t>АКТ</w:t>
      </w:r>
      <w:r w:rsidRPr="00324089">
        <w:rPr>
          <w:b/>
        </w:rPr>
        <w:t xml:space="preserve"> ______________</w:t>
      </w:r>
    </w:p>
    <w:p w:rsidR="007C7CB3" w:rsidRPr="00324089" w:rsidRDefault="007C7CB3" w:rsidP="007C7CB3">
      <w:pPr>
        <w:jc w:val="center"/>
        <w:rPr>
          <w:b/>
        </w:rPr>
      </w:pPr>
    </w:p>
    <w:p w:rsidR="007C7CB3" w:rsidRPr="00324089" w:rsidRDefault="007C7CB3" w:rsidP="007C7CB3">
      <w:pPr>
        <w:ind w:right="-2"/>
        <w:jc w:val="center"/>
        <w:rPr>
          <w:b/>
          <w:u w:val="single"/>
        </w:rPr>
      </w:pPr>
      <w:r w:rsidRPr="00324089">
        <w:rPr>
          <w:b/>
        </w:rPr>
        <w:t>сдачи-приемки по Договору</w:t>
      </w:r>
      <w:r w:rsidRPr="00324089">
        <w:rPr>
          <w:b/>
          <w:lang w:val="az-Latn-AZ"/>
        </w:rPr>
        <w:t xml:space="preserve"> </w:t>
      </w:r>
      <w:r w:rsidRPr="00324089">
        <w:rPr>
          <w:b/>
        </w:rPr>
        <w:t>______ от __________, спецификации №</w:t>
      </w:r>
      <w:r>
        <w:rPr>
          <w:b/>
        </w:rPr>
        <w:t xml:space="preserve"> ___</w:t>
      </w:r>
      <w:r w:rsidRPr="00324089">
        <w:rPr>
          <w:b/>
        </w:rPr>
        <w:t xml:space="preserve"> от ________</w:t>
      </w:r>
    </w:p>
    <w:tbl>
      <w:tblPr>
        <w:tblpPr w:leftFromText="180" w:rightFromText="180" w:vertAnchor="text" w:horzAnchor="margin" w:tblpY="180"/>
        <w:tblW w:w="9464" w:type="dxa"/>
        <w:tblLayout w:type="fixed"/>
        <w:tblLook w:val="0000"/>
      </w:tblPr>
      <w:tblGrid>
        <w:gridCol w:w="9464"/>
      </w:tblGrid>
      <w:tr w:rsidR="007C7CB3" w:rsidRPr="004A5AD4" w:rsidTr="00AD0E4B">
        <w:tc>
          <w:tcPr>
            <w:tcW w:w="9464" w:type="dxa"/>
          </w:tcPr>
          <w:p w:rsidR="007C7CB3" w:rsidRPr="004A5AD4" w:rsidRDefault="007C7CB3" w:rsidP="00F5784B">
            <w:pPr>
              <w:jc w:val="both"/>
            </w:pPr>
            <w:r w:rsidRPr="004A5AD4">
              <w:t xml:space="preserve">Услуги, связанные с _____________________ лекарственных средств </w:t>
            </w:r>
          </w:p>
        </w:tc>
      </w:tr>
      <w:tr w:rsidR="007C7CB3" w:rsidRPr="004A5AD4" w:rsidTr="00AD0E4B">
        <w:tc>
          <w:tcPr>
            <w:tcW w:w="9464" w:type="dxa"/>
            <w:tcBorders>
              <w:top w:val="single" w:sz="6" w:space="0" w:color="auto"/>
            </w:tcBorders>
          </w:tcPr>
          <w:p w:rsidR="007C7CB3" w:rsidRPr="004A5AD4" w:rsidRDefault="007C7CB3" w:rsidP="00AD0E4B">
            <w:pPr>
              <w:jc w:val="center"/>
              <w:rPr>
                <w:bCs/>
                <w:sz w:val="18"/>
                <w:szCs w:val="18"/>
              </w:rPr>
            </w:pPr>
            <w:r w:rsidRPr="004A5AD4">
              <w:rPr>
                <w:bCs/>
                <w:sz w:val="18"/>
                <w:szCs w:val="18"/>
              </w:rPr>
              <w:t>номер этапа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проводимая работа,  </w:t>
            </w:r>
            <w:r w:rsidRPr="004A5AD4">
              <w:rPr>
                <w:bCs/>
                <w:sz w:val="18"/>
                <w:szCs w:val="18"/>
              </w:rPr>
              <w:t>количество лекарственных средств</w:t>
            </w:r>
          </w:p>
        </w:tc>
      </w:tr>
    </w:tbl>
    <w:p w:rsidR="007C7CB3" w:rsidRPr="004A5AD4" w:rsidRDefault="007C7CB3" w:rsidP="0020020C">
      <w:pPr>
        <w:ind w:right="-35"/>
        <w:jc w:val="both"/>
        <w:rPr>
          <w:b/>
        </w:rPr>
      </w:pPr>
      <w:r w:rsidRPr="00324089">
        <w:t>Мы, нижеподписавшиеся, представитель исполнителя в лице</w:t>
      </w:r>
      <w:r>
        <w:rPr>
          <w:u w:val="single"/>
        </w:rPr>
        <w:t xml:space="preserve"> </w:t>
      </w:r>
      <w:r w:rsidRPr="00324089">
        <w:rPr>
          <w:u w:val="single"/>
        </w:rPr>
        <w:t>_______________________</w:t>
      </w:r>
      <w:r w:rsidRPr="00324089">
        <w:t>с о</w:t>
      </w:r>
      <w:r w:rsidRPr="00324089">
        <w:t>д</w:t>
      </w:r>
      <w:r w:rsidRPr="00324089">
        <w:t>ной стороны, и представитель заказчика</w:t>
      </w:r>
      <w:r w:rsidRPr="004A5AD4">
        <w:t xml:space="preserve"> </w:t>
      </w:r>
      <w:r w:rsidRPr="00324089">
        <w:t xml:space="preserve">в </w:t>
      </w:r>
      <w:r w:rsidR="0020020C">
        <w:t>лице заместителя</w:t>
      </w:r>
      <w:r w:rsidRPr="00324089">
        <w:t xml:space="preserve"> </w:t>
      </w:r>
      <w:r w:rsidR="0031616C">
        <w:t>г</w:t>
      </w:r>
      <w:r w:rsidRPr="00324089">
        <w:t xml:space="preserve">енерального директора </w:t>
      </w:r>
      <w:r w:rsidR="0020020C">
        <w:t>по прои</w:t>
      </w:r>
      <w:r w:rsidR="0020020C">
        <w:t>з</w:t>
      </w:r>
      <w:r w:rsidR="0020020C">
        <w:t xml:space="preserve">водству и освоению лекарственных средств </w:t>
      </w:r>
      <w:r w:rsidRPr="00324089">
        <w:t xml:space="preserve">открытого акционерного общества «Борисовский завод медицинских препаратов» (ОАО «БЗМП») </w:t>
      </w:r>
      <w:r w:rsidR="0020020C">
        <w:t>И.М. Бильмон</w:t>
      </w:r>
      <w:r w:rsidR="003A22F5">
        <w:t>,</w:t>
      </w:r>
      <w:r w:rsidRPr="00324089">
        <w:t xml:space="preserve"> с другой стороны, составили настоящий акт о том, что:</w:t>
      </w:r>
      <w:r w:rsidRPr="004A5AD4">
        <w:rPr>
          <w:b/>
        </w:rPr>
        <w:t xml:space="preserve"> </w:t>
      </w:r>
      <w:r w:rsidRPr="006D1490">
        <w:t>у</w:t>
      </w:r>
      <w:r>
        <w:rPr>
          <w:u w:val="single"/>
        </w:rPr>
        <w:t xml:space="preserve">слуги, связанные с </w:t>
      </w:r>
      <w:r w:rsidRPr="004A5AD4">
        <w:rPr>
          <w:u w:val="single"/>
        </w:rPr>
        <w:t>осуще</w:t>
      </w:r>
      <w:r>
        <w:rPr>
          <w:u w:val="single"/>
        </w:rPr>
        <w:t>ствлением работ по _____________</w:t>
      </w:r>
      <w:r w:rsidRPr="004A5AD4">
        <w:rPr>
          <w:u w:val="single"/>
        </w:rPr>
        <w:t xml:space="preserve"> л</w:t>
      </w:r>
      <w:r w:rsidRPr="004A5AD4">
        <w:rPr>
          <w:u w:val="single"/>
        </w:rPr>
        <w:t>е</w:t>
      </w:r>
      <w:r w:rsidRPr="004A5AD4">
        <w:rPr>
          <w:u w:val="single"/>
        </w:rPr>
        <w:t xml:space="preserve">карственных средств удовлетворяют условиям Договора </w:t>
      </w:r>
      <w:r w:rsidR="003A22F5">
        <w:rPr>
          <w:u w:val="single"/>
        </w:rPr>
        <w:t xml:space="preserve"> </w:t>
      </w:r>
      <w:r w:rsidRPr="004A5AD4">
        <w:rPr>
          <w:u w:val="single"/>
        </w:rPr>
        <w:t>№ ____от</w:t>
      </w:r>
      <w:r>
        <w:rPr>
          <w:u w:val="single"/>
        </w:rPr>
        <w:t>____</w:t>
      </w:r>
      <w:r w:rsidRPr="004A5AD4">
        <w:rPr>
          <w:u w:val="single"/>
        </w:rPr>
        <w:t>_, спецификации № ___ от ________.</w:t>
      </w:r>
    </w:p>
    <w:p w:rsidR="007C7CB3" w:rsidRPr="004A5AD4" w:rsidRDefault="007C7CB3" w:rsidP="0020020C">
      <w:pPr>
        <w:ind w:right="-35"/>
        <w:jc w:val="both"/>
        <w:rPr>
          <w:b/>
          <w:vertAlign w:val="superscript"/>
        </w:rPr>
      </w:pPr>
      <w:r w:rsidRPr="004A5AD4">
        <w:rPr>
          <w:b/>
          <w:vertAlign w:val="superscript"/>
        </w:rPr>
        <w:t xml:space="preserve">                                                                                         </w:t>
      </w:r>
      <w:r w:rsidRPr="004A5AD4">
        <w:rPr>
          <w:b/>
          <w:vertAlign w:val="superscript"/>
        </w:rPr>
        <w:tab/>
        <w:t>( прописью)</w:t>
      </w:r>
    </w:p>
    <w:p w:rsidR="007C7CB3" w:rsidRDefault="007C7CB3" w:rsidP="007C7CB3">
      <w:pPr>
        <w:jc w:val="both"/>
        <w:rPr>
          <w:b/>
        </w:rPr>
      </w:pPr>
      <w:r w:rsidRPr="004A5AD4">
        <w:rPr>
          <w:b/>
        </w:rPr>
        <w:t>Общая сумма аванса, перечисленная за выполненные этапы, составила: -</w:t>
      </w:r>
    </w:p>
    <w:p w:rsidR="007C7CB3" w:rsidRPr="004A5AD4" w:rsidRDefault="007C7CB3" w:rsidP="007C7CB3">
      <w:pPr>
        <w:jc w:val="both"/>
        <w:rPr>
          <w:b/>
          <w:vertAlign w:val="superscript"/>
        </w:rPr>
      </w:pPr>
    </w:p>
    <w:p w:rsidR="007C7CB3" w:rsidRPr="005866F6" w:rsidRDefault="007C7CB3" w:rsidP="007C7CB3">
      <w:pPr>
        <w:jc w:val="both"/>
        <w:rPr>
          <w:b/>
        </w:rPr>
      </w:pPr>
      <w:r w:rsidRPr="004A5AD4">
        <w:rPr>
          <w:b/>
        </w:rPr>
        <w:t xml:space="preserve">Следует  к  перечислению  за  вычетом  аванса     </w:t>
      </w:r>
      <w:r w:rsidRPr="004A5AD4">
        <w:rPr>
          <w:b/>
          <w:bCs/>
        </w:rPr>
        <w:t xml:space="preserve">               </w:t>
      </w:r>
      <w:r>
        <w:rPr>
          <w:b/>
          <w:bCs/>
        </w:rPr>
        <w:t xml:space="preserve">         </w:t>
      </w:r>
      <w:r w:rsidRPr="005866F6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5866F6">
        <w:rPr>
          <w:b/>
        </w:rPr>
        <w:t>$</w:t>
      </w:r>
    </w:p>
    <w:p w:rsidR="007C7CB3" w:rsidRPr="004437EF" w:rsidRDefault="007C7CB3" w:rsidP="007C7CB3">
      <w:pPr>
        <w:jc w:val="center"/>
        <w:rPr>
          <w:u w:val="single"/>
        </w:rPr>
      </w:pPr>
      <w:r w:rsidRPr="00380422">
        <w:t>_____________________________________________________________</w:t>
      </w:r>
      <w:r>
        <w:t>___</w:t>
      </w:r>
      <w:r w:rsidRPr="004437EF">
        <w:rPr>
          <w:u w:val="single"/>
        </w:rPr>
        <w:t>доллары США</w:t>
      </w:r>
    </w:p>
    <w:p w:rsidR="007C7CB3" w:rsidRDefault="007C7CB3" w:rsidP="007C7CB3">
      <w:pPr>
        <w:jc w:val="both"/>
        <w:rPr>
          <w:u w:val="single"/>
        </w:rPr>
      </w:pPr>
      <w:r w:rsidRPr="005A70F1">
        <w:t xml:space="preserve">                                                        </w:t>
      </w:r>
      <w:r w:rsidRPr="005A70F1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                </w:t>
      </w:r>
      <w:r w:rsidRPr="001D696E">
        <w:rPr>
          <w:b/>
          <w:vertAlign w:val="superscript"/>
        </w:rPr>
        <w:t>(прописью)</w:t>
      </w:r>
    </w:p>
    <w:p w:rsidR="007C7CB3" w:rsidRPr="004437EF" w:rsidRDefault="007C7CB3" w:rsidP="007C7CB3">
      <w:pPr>
        <w:jc w:val="both"/>
        <w:rPr>
          <w:u w:val="single"/>
        </w:rPr>
      </w:pPr>
    </w:p>
    <w:p w:rsidR="007C7CB3" w:rsidRDefault="007C7CB3" w:rsidP="007C7CB3">
      <w:pPr>
        <w:jc w:val="both"/>
      </w:pPr>
    </w:p>
    <w:p w:rsidR="007C7CB3" w:rsidRDefault="007C7CB3" w:rsidP="007C7CB3">
      <w:pPr>
        <w:jc w:val="both"/>
      </w:pPr>
    </w:p>
    <w:p w:rsidR="007C7CB3" w:rsidRDefault="007C7CB3" w:rsidP="007C7CB3">
      <w:pPr>
        <w:jc w:val="both"/>
      </w:pPr>
    </w:p>
    <w:p w:rsidR="007C7CB3" w:rsidRDefault="007C7CB3" w:rsidP="007C7CB3">
      <w:pPr>
        <w:jc w:val="both"/>
        <w:rPr>
          <w:b/>
        </w:rPr>
      </w:pPr>
      <w:r w:rsidRPr="008251B8">
        <w:rPr>
          <w:b/>
        </w:rPr>
        <w:t>От  заказчика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1B8">
        <w:rPr>
          <w:b/>
        </w:rPr>
        <w:t>От исполнителя</w:t>
      </w:r>
    </w:p>
    <w:p w:rsidR="007C7CB3" w:rsidRDefault="007C7CB3" w:rsidP="007C7CB3">
      <w:pPr>
        <w:jc w:val="both"/>
      </w:pPr>
    </w:p>
    <w:p w:rsidR="007C7CB3" w:rsidRPr="00012172" w:rsidRDefault="007C7CB3" w:rsidP="007C7CB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251B8">
        <w:rPr>
          <w:bCs/>
        </w:rPr>
        <w:t>_________</w:t>
      </w:r>
      <w:r>
        <w:rPr>
          <w:bCs/>
        </w:rPr>
        <w:t xml:space="preserve">    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251B8">
        <w:rPr>
          <w:bCs/>
        </w:rPr>
        <w:t>_________</w:t>
      </w:r>
      <w:r>
        <w:rPr>
          <w:bCs/>
        </w:rPr>
        <w:t>__    ________</w:t>
      </w:r>
    </w:p>
    <w:p w:rsidR="007C7CB3" w:rsidRPr="00012172" w:rsidRDefault="007C7CB3" w:rsidP="007C7CB3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/>
          <w:vertAlign w:val="superscript"/>
        </w:rPr>
        <w:t xml:space="preserve">     </w:t>
      </w:r>
      <w:r w:rsidRPr="00012172">
        <w:rPr>
          <w:b/>
          <w:vertAlign w:val="superscript"/>
        </w:rPr>
        <w:t xml:space="preserve"> </w:t>
      </w:r>
      <w:r w:rsidRPr="00012172">
        <w:rPr>
          <w:bCs/>
          <w:sz w:val="18"/>
          <w:szCs w:val="18"/>
        </w:rPr>
        <w:t>Подпись               ФИО</w:t>
      </w:r>
      <w:r w:rsidRPr="00012172">
        <w:rPr>
          <w:bCs/>
        </w:rPr>
        <w:t xml:space="preserve"> </w:t>
      </w:r>
      <w:r>
        <w:rPr>
          <w:bCs/>
          <w:sz w:val="18"/>
          <w:szCs w:val="18"/>
        </w:rPr>
        <w:t xml:space="preserve">                                                                                      </w:t>
      </w:r>
      <w:r w:rsidRPr="00012172">
        <w:rPr>
          <w:bCs/>
          <w:sz w:val="18"/>
          <w:szCs w:val="18"/>
        </w:rPr>
        <w:t xml:space="preserve">Подпись              </w:t>
      </w:r>
      <w:r>
        <w:rPr>
          <w:bCs/>
          <w:sz w:val="18"/>
          <w:szCs w:val="18"/>
        </w:rPr>
        <w:t xml:space="preserve">  </w:t>
      </w:r>
      <w:r w:rsidRPr="0001217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</w:t>
      </w:r>
      <w:r w:rsidRPr="00012172">
        <w:rPr>
          <w:bCs/>
          <w:sz w:val="18"/>
          <w:szCs w:val="18"/>
        </w:rPr>
        <w:t>ФИО</w:t>
      </w:r>
    </w:p>
    <w:p w:rsidR="007C7CB3" w:rsidRDefault="007C7CB3" w:rsidP="007C7CB3">
      <w:pPr>
        <w:ind w:firstLine="709"/>
        <w:jc w:val="both"/>
        <w:rPr>
          <w:color w:val="000000"/>
        </w:rPr>
      </w:pPr>
    </w:p>
    <w:p w:rsidR="007C7CB3" w:rsidRDefault="007C7CB3" w:rsidP="007C7CB3">
      <w:pPr>
        <w:ind w:firstLine="709"/>
        <w:jc w:val="both"/>
        <w:rPr>
          <w:color w:val="000000"/>
        </w:rPr>
      </w:pPr>
    </w:p>
    <w:p w:rsidR="007C7CB3" w:rsidRDefault="007C7CB3" w:rsidP="007C7CB3">
      <w:pPr>
        <w:ind w:firstLine="709"/>
        <w:jc w:val="both"/>
        <w:rPr>
          <w:color w:val="000000"/>
        </w:rPr>
      </w:pPr>
    </w:p>
    <w:p w:rsidR="007C7CB3" w:rsidRDefault="007C7CB3" w:rsidP="007C7CB3">
      <w:pPr>
        <w:ind w:firstLine="709"/>
        <w:jc w:val="both"/>
        <w:rPr>
          <w:color w:val="000000"/>
        </w:rPr>
      </w:pPr>
    </w:p>
    <w:p w:rsidR="00201F5D" w:rsidRDefault="00201F5D" w:rsidP="007C7CB3">
      <w:pPr>
        <w:ind w:firstLine="709"/>
        <w:jc w:val="both"/>
        <w:rPr>
          <w:color w:val="000000"/>
        </w:rPr>
      </w:pPr>
    </w:p>
    <w:p w:rsidR="00201F5D" w:rsidRDefault="00201F5D" w:rsidP="007C7CB3">
      <w:pPr>
        <w:ind w:firstLine="709"/>
        <w:jc w:val="both"/>
        <w:rPr>
          <w:color w:val="000000"/>
        </w:rPr>
      </w:pPr>
    </w:p>
    <w:p w:rsidR="00201F5D" w:rsidRDefault="00201F5D" w:rsidP="007C7CB3">
      <w:pPr>
        <w:ind w:firstLine="709"/>
        <w:jc w:val="both"/>
        <w:rPr>
          <w:color w:val="000000"/>
        </w:rPr>
      </w:pPr>
    </w:p>
    <w:p w:rsidR="00201F5D" w:rsidRDefault="00201F5D" w:rsidP="007C7CB3">
      <w:pPr>
        <w:ind w:firstLine="709"/>
        <w:jc w:val="both"/>
        <w:rPr>
          <w:color w:val="000000"/>
        </w:rPr>
      </w:pPr>
    </w:p>
    <w:p w:rsidR="007C7CB3" w:rsidRDefault="007C7CB3" w:rsidP="007C7CB3">
      <w:pPr>
        <w:jc w:val="both"/>
        <w:rPr>
          <w:color w:val="000000"/>
        </w:rPr>
      </w:pPr>
    </w:p>
    <w:p w:rsidR="007C7CB3" w:rsidRDefault="007C7CB3" w:rsidP="007C7CB3"/>
    <w:p w:rsidR="007C7CB3" w:rsidRDefault="007C7CB3" w:rsidP="007C7CB3"/>
    <w:p w:rsidR="007C7CB3" w:rsidRDefault="007C7CB3" w:rsidP="007C7CB3"/>
    <w:p w:rsidR="007C7CB3" w:rsidRPr="00DA2C98" w:rsidRDefault="007C7CB3" w:rsidP="007C7CB3">
      <w:pPr>
        <w:ind w:left="6660"/>
        <w:rPr>
          <w:b/>
        </w:rPr>
      </w:pPr>
      <w:r>
        <w:rPr>
          <w:b/>
        </w:rPr>
        <w:t>Приложение</w:t>
      </w:r>
      <w:r w:rsidRPr="00DA2C98">
        <w:rPr>
          <w:b/>
        </w:rPr>
        <w:t xml:space="preserve"> </w:t>
      </w:r>
      <w:r w:rsidR="00407665">
        <w:rPr>
          <w:b/>
        </w:rPr>
        <w:t>4</w:t>
      </w:r>
    </w:p>
    <w:p w:rsidR="007C7CB3" w:rsidRPr="005E7CC2" w:rsidRDefault="007C7CB3" w:rsidP="007C7CB3">
      <w:pPr>
        <w:shd w:val="clear" w:color="auto" w:fill="FFFFFF"/>
        <w:spacing w:line="348" w:lineRule="atLeast"/>
        <w:jc w:val="center"/>
        <w:rPr>
          <w:caps/>
          <w:color w:val="000000"/>
        </w:rPr>
      </w:pPr>
    </w:p>
    <w:p w:rsidR="007C7CB3" w:rsidRPr="002C2AE3" w:rsidRDefault="007C7CB3" w:rsidP="007C7CB3">
      <w:pPr>
        <w:shd w:val="clear" w:color="auto" w:fill="FFFFFF"/>
        <w:jc w:val="center"/>
        <w:rPr>
          <w:color w:val="000000"/>
        </w:rPr>
      </w:pPr>
      <w:r w:rsidRPr="005E7CC2">
        <w:rPr>
          <w:caps/>
          <w:color w:val="000000"/>
        </w:rPr>
        <w:t>УКАЗ ПРЕЗИДЕНТА РЕСПУБЛИКИ БЕЛАРУСЬ</w:t>
      </w:r>
    </w:p>
    <w:p w:rsidR="007C7CB3" w:rsidRPr="002C2AE3" w:rsidRDefault="007C7CB3" w:rsidP="007C7CB3">
      <w:pPr>
        <w:shd w:val="clear" w:color="auto" w:fill="FFFFFF"/>
        <w:jc w:val="center"/>
        <w:rPr>
          <w:color w:val="000000"/>
        </w:rPr>
      </w:pPr>
      <w:r w:rsidRPr="005E7CC2">
        <w:rPr>
          <w:color w:val="000000"/>
        </w:rPr>
        <w:t>25 мая 2006 г. № 353</w:t>
      </w:r>
    </w:p>
    <w:p w:rsidR="007C7CB3" w:rsidRPr="002C2AE3" w:rsidRDefault="007C7CB3" w:rsidP="007C7CB3">
      <w:pPr>
        <w:shd w:val="clear" w:color="auto" w:fill="FFFFFF"/>
        <w:spacing w:before="240" w:after="240"/>
        <w:ind w:right="22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</w:t>
      </w:r>
      <w:r w:rsidRPr="002C2AE3">
        <w:rPr>
          <w:b/>
          <w:bCs/>
          <w:color w:val="000000"/>
        </w:rPr>
        <w:t>Об утверждении перечня оффшорных зон</w:t>
      </w:r>
      <w:r w:rsidRPr="002C2AE3">
        <w:rPr>
          <w:color w:val="000000"/>
          <w:sz w:val="22"/>
          <w:szCs w:val="22"/>
        </w:rPr>
        <w:t> </w:t>
      </w:r>
    </w:p>
    <w:p w:rsidR="007C7CB3" w:rsidRPr="002C2AE3" w:rsidRDefault="007C7CB3" w:rsidP="007C7CB3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В целях упорядочения расчетов с нерезидентами Республики Беларусь и создания д</w:t>
      </w:r>
      <w:r w:rsidRPr="002C2AE3">
        <w:rPr>
          <w:color w:val="000000"/>
        </w:rPr>
        <w:t>о</w:t>
      </w:r>
      <w:r w:rsidRPr="002C2AE3">
        <w:rPr>
          <w:color w:val="000000"/>
        </w:rPr>
        <w:t>полнительных условий для развития международных систем расчетов с использованием ба</w:t>
      </w:r>
      <w:r w:rsidRPr="002C2AE3">
        <w:rPr>
          <w:color w:val="000000"/>
        </w:rPr>
        <w:t>н</w:t>
      </w:r>
      <w:r w:rsidRPr="002C2AE3">
        <w:rPr>
          <w:color w:val="000000"/>
        </w:rPr>
        <w:t>ковских пластиковых карточек</w:t>
      </w:r>
      <w:r w:rsidRPr="009D50A2">
        <w:rPr>
          <w:color w:val="000000"/>
        </w:rPr>
        <w:t xml:space="preserve"> </w:t>
      </w:r>
      <w:r w:rsidRPr="00603579">
        <w:rPr>
          <w:color w:val="000000"/>
        </w:rPr>
        <w:t>постановляю:</w:t>
      </w:r>
    </w:p>
    <w:p w:rsidR="007C7CB3" w:rsidRPr="002C2AE3" w:rsidRDefault="007C7CB3" w:rsidP="007C7CB3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1. Утвердить прилагаемый перечень оффшорных зон – государств (территорий), в кот</w:t>
      </w:r>
      <w:r w:rsidRPr="002C2AE3">
        <w:rPr>
          <w:color w:val="000000"/>
        </w:rPr>
        <w:t>о</w:t>
      </w:r>
      <w:r w:rsidRPr="002C2AE3">
        <w:rPr>
          <w:color w:val="000000"/>
        </w:rPr>
        <w:t>рых действует льготный налоговый режим и (или) не предусматривается раскрытие и предо</w:t>
      </w:r>
      <w:r w:rsidRPr="002C2AE3">
        <w:rPr>
          <w:color w:val="000000"/>
        </w:rPr>
        <w:t>с</w:t>
      </w:r>
      <w:r w:rsidRPr="002C2AE3">
        <w:rPr>
          <w:color w:val="000000"/>
        </w:rPr>
        <w:t>тавление информации о финансовых операциях.</w:t>
      </w:r>
    </w:p>
    <w:p w:rsidR="007C7CB3" w:rsidRPr="002C2AE3" w:rsidRDefault="007C7CB3" w:rsidP="007C7CB3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2. Исключен.</w:t>
      </w:r>
    </w:p>
    <w:p w:rsidR="007C7CB3" w:rsidRPr="002C2AE3" w:rsidRDefault="007C7CB3" w:rsidP="007C7CB3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3. В двухмесячный срок:</w:t>
      </w:r>
    </w:p>
    <w:p w:rsidR="007C7CB3" w:rsidRPr="002C2AE3" w:rsidRDefault="007C7CB3" w:rsidP="007C7CB3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Национальному банку привести свои акты в соответствие с настоящим Указом;</w:t>
      </w:r>
    </w:p>
    <w:p w:rsidR="007C7CB3" w:rsidRPr="002C2AE3" w:rsidRDefault="007C7CB3" w:rsidP="007C7CB3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Совету Министров Республики Беларусь принять меры по реализации Указа.</w:t>
      </w:r>
    </w:p>
    <w:p w:rsidR="007C7CB3" w:rsidRPr="002C2AE3" w:rsidRDefault="007C7CB3" w:rsidP="007C7CB3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4. Настоящий Указ вступает в силу со дня его подписания.</w:t>
      </w:r>
    </w:p>
    <w:tbl>
      <w:tblPr>
        <w:tblW w:w="20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2"/>
        <w:gridCol w:w="10338"/>
      </w:tblGrid>
      <w:tr w:rsidR="007C7CB3" w:rsidRPr="002C2AE3" w:rsidTr="00AD0E4B">
        <w:tc>
          <w:tcPr>
            <w:tcW w:w="103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CB3" w:rsidRPr="002C2AE3" w:rsidRDefault="007C7CB3" w:rsidP="00AD0E4B">
            <w:pPr>
              <w:rPr>
                <w:color w:val="000000"/>
              </w:rPr>
            </w:pPr>
            <w:r w:rsidRPr="009D50A2">
              <w:rPr>
                <w:b/>
                <w:bCs/>
                <w:color w:val="000000"/>
              </w:rPr>
              <w:t>Президент Республики Беларусь</w:t>
            </w:r>
          </w:p>
        </w:tc>
        <w:tc>
          <w:tcPr>
            <w:tcW w:w="103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CB3" w:rsidRPr="002C2AE3" w:rsidRDefault="007C7CB3" w:rsidP="00AD0E4B">
            <w:pPr>
              <w:jc w:val="right"/>
              <w:rPr>
                <w:color w:val="000000"/>
              </w:rPr>
            </w:pPr>
            <w:r w:rsidRPr="009D50A2">
              <w:rPr>
                <w:b/>
                <w:bCs/>
                <w:color w:val="000000"/>
              </w:rPr>
              <w:t>А.Лукашенко</w:t>
            </w:r>
          </w:p>
        </w:tc>
      </w:tr>
    </w:tbl>
    <w:p w:rsidR="007C7CB3" w:rsidRPr="002C2AE3" w:rsidRDefault="007C7CB3" w:rsidP="007C7CB3">
      <w:pPr>
        <w:shd w:val="clear" w:color="auto" w:fill="FFFFFF"/>
        <w:spacing w:line="348" w:lineRule="atLeast"/>
        <w:jc w:val="both"/>
        <w:rPr>
          <w:color w:val="000000"/>
          <w:sz w:val="22"/>
          <w:szCs w:val="22"/>
        </w:rPr>
      </w:pPr>
    </w:p>
    <w:p w:rsidR="007C7CB3" w:rsidRPr="002C2AE3" w:rsidRDefault="007C7CB3" w:rsidP="007C7CB3">
      <w:pPr>
        <w:shd w:val="clear" w:color="auto" w:fill="FFFFFF"/>
        <w:rPr>
          <w:bCs/>
          <w:color w:val="000000"/>
        </w:rPr>
      </w:pPr>
      <w:r w:rsidRPr="005E7CC2">
        <w:rPr>
          <w:bCs/>
          <w:color w:val="000000"/>
        </w:rPr>
        <w:t xml:space="preserve">Перечень оффшорных зон </w:t>
      </w:r>
      <w:r w:rsidRPr="002C2AE3">
        <w:rPr>
          <w:bCs/>
          <w:color w:val="000000"/>
        </w:rPr>
        <w:t>–</w:t>
      </w:r>
      <w:r w:rsidRPr="005E7CC2">
        <w:rPr>
          <w:bCs/>
          <w:color w:val="000000"/>
        </w:rPr>
        <w:t xml:space="preserve"> </w:t>
      </w:r>
      <w:r w:rsidRPr="002C2AE3">
        <w:rPr>
          <w:bCs/>
          <w:color w:val="000000"/>
        </w:rPr>
        <w:t>государств (территорий), в которых действует льготный налог</w:t>
      </w:r>
      <w:r w:rsidRPr="002C2AE3">
        <w:rPr>
          <w:bCs/>
          <w:color w:val="000000"/>
        </w:rPr>
        <w:t>о</w:t>
      </w:r>
      <w:r w:rsidRPr="002C2AE3">
        <w:rPr>
          <w:bCs/>
          <w:color w:val="000000"/>
        </w:rPr>
        <w:t>вый режим и (или) не предусматривается раскрытие и предоставление информации о фина</w:t>
      </w:r>
      <w:r w:rsidRPr="002C2AE3">
        <w:rPr>
          <w:bCs/>
          <w:color w:val="000000"/>
        </w:rPr>
        <w:t>н</w:t>
      </w:r>
      <w:r w:rsidRPr="002C2AE3">
        <w:rPr>
          <w:bCs/>
          <w:color w:val="000000"/>
        </w:rPr>
        <w:t>совых операциях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Княжество Андорра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Антигуа и Барбуда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Содружество Багамских Островов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Барбадос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Белиз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Бруней-Даруссалам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Вануату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Ангилья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Бермудские Острова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Британские Виргинские Острова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Монтсеррат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Гибралтар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Британская территория в Индийском океане (Острова Чагос)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Южная Георгия и Южные Сандвичевы Острова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Теркс и Кайкос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Острова Кайман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Гренада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Джибути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Доминиканская Республика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Макао (Аомэнь, Китайская Народная Республика)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Коста-Рика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Острова Кука (Новая Зеландия)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Ниуэ (Новая Зеландия)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Либерия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Княжество Лихтенштейн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Маврикий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 Лабуан (Малайзия)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Мальдивская Республика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lastRenderedPageBreak/>
        <w:t>Республика Маршалловы Острова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Науру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Панама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 Мадейра (Португальская Республика)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Княжество Монако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Независимое Государство Самоа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Сейшельские Острова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Федерация Сент-Кристофер и Невис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Сент-Люсия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Сент-Винсент и Гренадины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Королевство Тонга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Виргинские Острова (Соединенные Штаты Америки)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Пуэрто-Рико (Соединенные Штаты Америки)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Штат Вайоминг (Соединенные Штаты Америки)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Штат Делавэр (Соединенные Штаты Америки)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 Кергелен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Французская Полинезия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Островов Фиджи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Ямайка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Черногория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Аруба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Кюрасао</w:t>
      </w:r>
    </w:p>
    <w:p w:rsidR="007C7CB3" w:rsidRPr="002C2AE3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Острова Бонайре, Саба, Синт-Эстатиус</w:t>
      </w:r>
    </w:p>
    <w:p w:rsidR="007C7CB3" w:rsidRPr="005E7CC2" w:rsidRDefault="007C7CB3" w:rsidP="007C7CB3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Синт-Мартен</w:t>
      </w:r>
    </w:p>
    <w:p w:rsidR="00FD475D" w:rsidRDefault="00FD475D" w:rsidP="007C7CB3">
      <w:pPr>
        <w:ind w:right="-460" w:firstLine="709"/>
        <w:jc w:val="both"/>
      </w:pPr>
    </w:p>
    <w:sectPr w:rsidR="00FD475D" w:rsidSect="00041088">
      <w:footerReference w:type="default" r:id="rId13"/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8A" w:rsidRDefault="005E4A8A" w:rsidP="00DE4168">
      <w:r>
        <w:separator/>
      </w:r>
    </w:p>
  </w:endnote>
  <w:endnote w:type="continuationSeparator" w:id="1">
    <w:p w:rsidR="005E4A8A" w:rsidRDefault="005E4A8A" w:rsidP="00DE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7592"/>
      <w:docPartObj>
        <w:docPartGallery w:val="Page Numbers (Bottom of Page)"/>
        <w:docPartUnique/>
      </w:docPartObj>
    </w:sdtPr>
    <w:sdtContent>
      <w:p w:rsidR="00C52C06" w:rsidRDefault="00621759">
        <w:pPr>
          <w:pStyle w:val="ac"/>
          <w:jc w:val="right"/>
        </w:pPr>
        <w:fldSimple w:instr=" PAGE   \* MERGEFORMAT ">
          <w:r w:rsidR="00DB70D4">
            <w:rPr>
              <w:noProof/>
            </w:rPr>
            <w:t>6</w:t>
          </w:r>
        </w:fldSimple>
      </w:p>
    </w:sdtContent>
  </w:sdt>
  <w:p w:rsidR="00C52C06" w:rsidRDefault="00C52C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8A" w:rsidRDefault="005E4A8A" w:rsidP="00DE4168">
      <w:r>
        <w:separator/>
      </w:r>
    </w:p>
  </w:footnote>
  <w:footnote w:type="continuationSeparator" w:id="1">
    <w:p w:rsidR="005E4A8A" w:rsidRDefault="005E4A8A" w:rsidP="00DE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9B2"/>
    <w:multiLevelType w:val="hybridMultilevel"/>
    <w:tmpl w:val="53C8A21C"/>
    <w:lvl w:ilvl="0" w:tplc="ACFCDB36">
      <w:start w:val="1"/>
      <w:numFmt w:val="decimal"/>
      <w:suff w:val="space"/>
      <w:lvlText w:val="%1)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E37E8"/>
    <w:multiLevelType w:val="hybridMultilevel"/>
    <w:tmpl w:val="0D5C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2617"/>
    <w:multiLevelType w:val="hybridMultilevel"/>
    <w:tmpl w:val="F8904354"/>
    <w:lvl w:ilvl="0" w:tplc="B63A853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E44D23"/>
    <w:multiLevelType w:val="multilevel"/>
    <w:tmpl w:val="A2DC6D0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880" w:hanging="1170"/>
      </w:pPr>
    </w:lvl>
    <w:lvl w:ilvl="2">
      <w:start w:val="1"/>
      <w:numFmt w:val="decimal"/>
      <w:isLgl/>
      <w:lvlText w:val="%1.%2.%3"/>
      <w:lvlJc w:val="left"/>
      <w:pPr>
        <w:ind w:left="1879" w:hanging="1170"/>
      </w:pPr>
    </w:lvl>
    <w:lvl w:ilvl="3">
      <w:start w:val="1"/>
      <w:numFmt w:val="decimal"/>
      <w:isLgl/>
      <w:lvlText w:val="%1.%2.%3.%4"/>
      <w:lvlJc w:val="left"/>
      <w:pPr>
        <w:ind w:left="1879" w:hanging="1170"/>
      </w:pPr>
    </w:lvl>
    <w:lvl w:ilvl="4">
      <w:start w:val="1"/>
      <w:numFmt w:val="decimal"/>
      <w:isLgl/>
      <w:lvlText w:val="%1.%2.%3.%4.%5"/>
      <w:lvlJc w:val="left"/>
      <w:pPr>
        <w:ind w:left="1879" w:hanging="117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4">
    <w:nsid w:val="6F6B192F"/>
    <w:multiLevelType w:val="hybridMultilevel"/>
    <w:tmpl w:val="AC6E8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B76331"/>
    <w:multiLevelType w:val="hybridMultilevel"/>
    <w:tmpl w:val="1DAC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D5"/>
    <w:rsid w:val="00006F40"/>
    <w:rsid w:val="000117C1"/>
    <w:rsid w:val="0001345A"/>
    <w:rsid w:val="00014E5F"/>
    <w:rsid w:val="00015914"/>
    <w:rsid w:val="00020B4E"/>
    <w:rsid w:val="000256D7"/>
    <w:rsid w:val="000260C6"/>
    <w:rsid w:val="000269DE"/>
    <w:rsid w:val="00032129"/>
    <w:rsid w:val="00032508"/>
    <w:rsid w:val="000352DF"/>
    <w:rsid w:val="00036A9E"/>
    <w:rsid w:val="00036BFB"/>
    <w:rsid w:val="00040AE3"/>
    <w:rsid w:val="00041088"/>
    <w:rsid w:val="00041528"/>
    <w:rsid w:val="00041F15"/>
    <w:rsid w:val="00044913"/>
    <w:rsid w:val="00044E3C"/>
    <w:rsid w:val="00046EF4"/>
    <w:rsid w:val="000531D5"/>
    <w:rsid w:val="00054AC8"/>
    <w:rsid w:val="00063CEE"/>
    <w:rsid w:val="00063E14"/>
    <w:rsid w:val="00065CBA"/>
    <w:rsid w:val="00065F3D"/>
    <w:rsid w:val="00066710"/>
    <w:rsid w:val="00070CCC"/>
    <w:rsid w:val="00072679"/>
    <w:rsid w:val="000731C1"/>
    <w:rsid w:val="00073B57"/>
    <w:rsid w:val="00075766"/>
    <w:rsid w:val="00077940"/>
    <w:rsid w:val="00077E33"/>
    <w:rsid w:val="00077E34"/>
    <w:rsid w:val="00083108"/>
    <w:rsid w:val="000831CE"/>
    <w:rsid w:val="000853C8"/>
    <w:rsid w:val="00093A59"/>
    <w:rsid w:val="000A295B"/>
    <w:rsid w:val="000A3360"/>
    <w:rsid w:val="000B0197"/>
    <w:rsid w:val="000B0DCE"/>
    <w:rsid w:val="000B13AB"/>
    <w:rsid w:val="000B298D"/>
    <w:rsid w:val="000B3ED6"/>
    <w:rsid w:val="000B4FEB"/>
    <w:rsid w:val="000B6986"/>
    <w:rsid w:val="000B7B5A"/>
    <w:rsid w:val="000B7D0C"/>
    <w:rsid w:val="000C001D"/>
    <w:rsid w:val="000C6AC5"/>
    <w:rsid w:val="000D1556"/>
    <w:rsid w:val="000D277E"/>
    <w:rsid w:val="000D2E84"/>
    <w:rsid w:val="000D5497"/>
    <w:rsid w:val="000D565F"/>
    <w:rsid w:val="000D6D22"/>
    <w:rsid w:val="000E06A6"/>
    <w:rsid w:val="000E20A3"/>
    <w:rsid w:val="000E5987"/>
    <w:rsid w:val="000F032E"/>
    <w:rsid w:val="000F5136"/>
    <w:rsid w:val="000F5553"/>
    <w:rsid w:val="000F56CA"/>
    <w:rsid w:val="000F5B97"/>
    <w:rsid w:val="000F5FA2"/>
    <w:rsid w:val="000F6AE8"/>
    <w:rsid w:val="000F6C30"/>
    <w:rsid w:val="000F73D1"/>
    <w:rsid w:val="00102141"/>
    <w:rsid w:val="0012043E"/>
    <w:rsid w:val="00120EF3"/>
    <w:rsid w:val="001232D1"/>
    <w:rsid w:val="00124581"/>
    <w:rsid w:val="001255AB"/>
    <w:rsid w:val="00126B1D"/>
    <w:rsid w:val="00127952"/>
    <w:rsid w:val="00130297"/>
    <w:rsid w:val="00131C63"/>
    <w:rsid w:val="00132354"/>
    <w:rsid w:val="001365AE"/>
    <w:rsid w:val="00137472"/>
    <w:rsid w:val="001375F4"/>
    <w:rsid w:val="00145842"/>
    <w:rsid w:val="00146424"/>
    <w:rsid w:val="0014651C"/>
    <w:rsid w:val="001562F8"/>
    <w:rsid w:val="00156A92"/>
    <w:rsid w:val="00167A92"/>
    <w:rsid w:val="00170AAD"/>
    <w:rsid w:val="00171A67"/>
    <w:rsid w:val="00172D67"/>
    <w:rsid w:val="0017467E"/>
    <w:rsid w:val="0017498F"/>
    <w:rsid w:val="00175C08"/>
    <w:rsid w:val="00181361"/>
    <w:rsid w:val="00182B0C"/>
    <w:rsid w:val="00185FE5"/>
    <w:rsid w:val="00187C2F"/>
    <w:rsid w:val="00193BE9"/>
    <w:rsid w:val="001978A7"/>
    <w:rsid w:val="001A1C51"/>
    <w:rsid w:val="001A3E0C"/>
    <w:rsid w:val="001A5597"/>
    <w:rsid w:val="001B45EF"/>
    <w:rsid w:val="001C06BE"/>
    <w:rsid w:val="001C3CB8"/>
    <w:rsid w:val="001C69EB"/>
    <w:rsid w:val="001C79C3"/>
    <w:rsid w:val="001D288F"/>
    <w:rsid w:val="001D5737"/>
    <w:rsid w:val="001D6059"/>
    <w:rsid w:val="001D6946"/>
    <w:rsid w:val="001E2AA9"/>
    <w:rsid w:val="001F1F70"/>
    <w:rsid w:val="001F2DFF"/>
    <w:rsid w:val="001F4174"/>
    <w:rsid w:val="001F4E57"/>
    <w:rsid w:val="001F7B48"/>
    <w:rsid w:val="0020020C"/>
    <w:rsid w:val="00201F5D"/>
    <w:rsid w:val="002074FE"/>
    <w:rsid w:val="002078DC"/>
    <w:rsid w:val="00210A9E"/>
    <w:rsid w:val="0021364D"/>
    <w:rsid w:val="00213942"/>
    <w:rsid w:val="00215796"/>
    <w:rsid w:val="00216244"/>
    <w:rsid w:val="0021699E"/>
    <w:rsid w:val="002221D2"/>
    <w:rsid w:val="00222DF9"/>
    <w:rsid w:val="002259AC"/>
    <w:rsid w:val="0023093F"/>
    <w:rsid w:val="00232F6E"/>
    <w:rsid w:val="00235330"/>
    <w:rsid w:val="002500CC"/>
    <w:rsid w:val="00250668"/>
    <w:rsid w:val="0025645D"/>
    <w:rsid w:val="00257B36"/>
    <w:rsid w:val="002605BD"/>
    <w:rsid w:val="002647AB"/>
    <w:rsid w:val="00267604"/>
    <w:rsid w:val="00271319"/>
    <w:rsid w:val="002733C4"/>
    <w:rsid w:val="00274A41"/>
    <w:rsid w:val="00277CC2"/>
    <w:rsid w:val="002804BD"/>
    <w:rsid w:val="00282D58"/>
    <w:rsid w:val="002833CD"/>
    <w:rsid w:val="00283519"/>
    <w:rsid w:val="00287E21"/>
    <w:rsid w:val="00294C94"/>
    <w:rsid w:val="00295875"/>
    <w:rsid w:val="002A011E"/>
    <w:rsid w:val="002A25A2"/>
    <w:rsid w:val="002A51B3"/>
    <w:rsid w:val="002A55A9"/>
    <w:rsid w:val="002B2257"/>
    <w:rsid w:val="002B2818"/>
    <w:rsid w:val="002B29C0"/>
    <w:rsid w:val="002B3CC2"/>
    <w:rsid w:val="002B3EDF"/>
    <w:rsid w:val="002B573D"/>
    <w:rsid w:val="002B69E1"/>
    <w:rsid w:val="002C060D"/>
    <w:rsid w:val="002C19CA"/>
    <w:rsid w:val="002C2785"/>
    <w:rsid w:val="002C2C8E"/>
    <w:rsid w:val="002C43FF"/>
    <w:rsid w:val="002C5F60"/>
    <w:rsid w:val="002D237F"/>
    <w:rsid w:val="002D2E86"/>
    <w:rsid w:val="002D34F4"/>
    <w:rsid w:val="002D6B1D"/>
    <w:rsid w:val="002D6BE9"/>
    <w:rsid w:val="002D743B"/>
    <w:rsid w:val="002E0C49"/>
    <w:rsid w:val="002E2214"/>
    <w:rsid w:val="002E4E1C"/>
    <w:rsid w:val="002E7E64"/>
    <w:rsid w:val="002F0A69"/>
    <w:rsid w:val="002F5DDF"/>
    <w:rsid w:val="0030053C"/>
    <w:rsid w:val="003007D6"/>
    <w:rsid w:val="003013BD"/>
    <w:rsid w:val="00302BE8"/>
    <w:rsid w:val="003052A4"/>
    <w:rsid w:val="00305971"/>
    <w:rsid w:val="0031162E"/>
    <w:rsid w:val="00314E40"/>
    <w:rsid w:val="0031547D"/>
    <w:rsid w:val="0031596F"/>
    <w:rsid w:val="0031616C"/>
    <w:rsid w:val="003216B7"/>
    <w:rsid w:val="003228ED"/>
    <w:rsid w:val="00322DC6"/>
    <w:rsid w:val="003326D6"/>
    <w:rsid w:val="003341B1"/>
    <w:rsid w:val="003344FD"/>
    <w:rsid w:val="00336086"/>
    <w:rsid w:val="003370CD"/>
    <w:rsid w:val="00343765"/>
    <w:rsid w:val="00344106"/>
    <w:rsid w:val="00346F00"/>
    <w:rsid w:val="00356907"/>
    <w:rsid w:val="00357ED5"/>
    <w:rsid w:val="00360D3A"/>
    <w:rsid w:val="003625FB"/>
    <w:rsid w:val="00362944"/>
    <w:rsid w:val="003639E7"/>
    <w:rsid w:val="00364DEE"/>
    <w:rsid w:val="00367F4D"/>
    <w:rsid w:val="00372128"/>
    <w:rsid w:val="00376BEF"/>
    <w:rsid w:val="00376D70"/>
    <w:rsid w:val="00386DD0"/>
    <w:rsid w:val="00387D19"/>
    <w:rsid w:val="00387EF4"/>
    <w:rsid w:val="003903B8"/>
    <w:rsid w:val="003907A3"/>
    <w:rsid w:val="003945B2"/>
    <w:rsid w:val="003978A8"/>
    <w:rsid w:val="003A22F5"/>
    <w:rsid w:val="003A5DBF"/>
    <w:rsid w:val="003A72ED"/>
    <w:rsid w:val="003B1ADD"/>
    <w:rsid w:val="003B5A2D"/>
    <w:rsid w:val="003B680D"/>
    <w:rsid w:val="003B6BA1"/>
    <w:rsid w:val="003C324C"/>
    <w:rsid w:val="003C4ABC"/>
    <w:rsid w:val="003C7C10"/>
    <w:rsid w:val="003D16A3"/>
    <w:rsid w:val="003D4400"/>
    <w:rsid w:val="003D636C"/>
    <w:rsid w:val="003D7448"/>
    <w:rsid w:val="003E26C3"/>
    <w:rsid w:val="003E2B12"/>
    <w:rsid w:val="003E3978"/>
    <w:rsid w:val="003F009E"/>
    <w:rsid w:val="003F024F"/>
    <w:rsid w:val="003F04D5"/>
    <w:rsid w:val="003F30EB"/>
    <w:rsid w:val="003F3299"/>
    <w:rsid w:val="003F379D"/>
    <w:rsid w:val="0040039E"/>
    <w:rsid w:val="00401438"/>
    <w:rsid w:val="00403E14"/>
    <w:rsid w:val="00404A50"/>
    <w:rsid w:val="004057FA"/>
    <w:rsid w:val="0040612F"/>
    <w:rsid w:val="00406347"/>
    <w:rsid w:val="00407665"/>
    <w:rsid w:val="0041550F"/>
    <w:rsid w:val="00420D34"/>
    <w:rsid w:val="00422B39"/>
    <w:rsid w:val="00423A76"/>
    <w:rsid w:val="004255B4"/>
    <w:rsid w:val="00433A91"/>
    <w:rsid w:val="00433E23"/>
    <w:rsid w:val="00434F42"/>
    <w:rsid w:val="0043587B"/>
    <w:rsid w:val="004402FD"/>
    <w:rsid w:val="00440F57"/>
    <w:rsid w:val="004466CD"/>
    <w:rsid w:val="00450136"/>
    <w:rsid w:val="004533F4"/>
    <w:rsid w:val="00453A55"/>
    <w:rsid w:val="004541F2"/>
    <w:rsid w:val="00454EAD"/>
    <w:rsid w:val="00454FC6"/>
    <w:rsid w:val="00455E0C"/>
    <w:rsid w:val="004566DD"/>
    <w:rsid w:val="00457AA0"/>
    <w:rsid w:val="00467426"/>
    <w:rsid w:val="00475445"/>
    <w:rsid w:val="0048380D"/>
    <w:rsid w:val="004843E9"/>
    <w:rsid w:val="00494E6D"/>
    <w:rsid w:val="004960F8"/>
    <w:rsid w:val="00496FDC"/>
    <w:rsid w:val="004A3B0E"/>
    <w:rsid w:val="004A6C18"/>
    <w:rsid w:val="004A7E18"/>
    <w:rsid w:val="004B0249"/>
    <w:rsid w:val="004B0AA8"/>
    <w:rsid w:val="004B3AD1"/>
    <w:rsid w:val="004B626B"/>
    <w:rsid w:val="004C2336"/>
    <w:rsid w:val="004C6195"/>
    <w:rsid w:val="004C64C1"/>
    <w:rsid w:val="004C6AE0"/>
    <w:rsid w:val="004D0391"/>
    <w:rsid w:val="004D1B1D"/>
    <w:rsid w:val="004E3216"/>
    <w:rsid w:val="004E443B"/>
    <w:rsid w:val="004F74A7"/>
    <w:rsid w:val="004F788E"/>
    <w:rsid w:val="00500F11"/>
    <w:rsid w:val="0050725E"/>
    <w:rsid w:val="0050740B"/>
    <w:rsid w:val="00521251"/>
    <w:rsid w:val="00521437"/>
    <w:rsid w:val="0052492B"/>
    <w:rsid w:val="00524F84"/>
    <w:rsid w:val="00525189"/>
    <w:rsid w:val="005269AD"/>
    <w:rsid w:val="00531571"/>
    <w:rsid w:val="0053261C"/>
    <w:rsid w:val="00536353"/>
    <w:rsid w:val="00543CC5"/>
    <w:rsid w:val="0054452A"/>
    <w:rsid w:val="00546206"/>
    <w:rsid w:val="005504D9"/>
    <w:rsid w:val="0055086D"/>
    <w:rsid w:val="00553CAE"/>
    <w:rsid w:val="005548C9"/>
    <w:rsid w:val="00561733"/>
    <w:rsid w:val="00565867"/>
    <w:rsid w:val="005662AE"/>
    <w:rsid w:val="005711A5"/>
    <w:rsid w:val="00571977"/>
    <w:rsid w:val="00572ABC"/>
    <w:rsid w:val="00575C78"/>
    <w:rsid w:val="00580DD0"/>
    <w:rsid w:val="00581323"/>
    <w:rsid w:val="0058238D"/>
    <w:rsid w:val="00585FD9"/>
    <w:rsid w:val="00597BCD"/>
    <w:rsid w:val="005A092D"/>
    <w:rsid w:val="005A0A05"/>
    <w:rsid w:val="005A5A16"/>
    <w:rsid w:val="005A660F"/>
    <w:rsid w:val="005B0C60"/>
    <w:rsid w:val="005B0FA0"/>
    <w:rsid w:val="005B3506"/>
    <w:rsid w:val="005B4E5D"/>
    <w:rsid w:val="005B7F1D"/>
    <w:rsid w:val="005C1860"/>
    <w:rsid w:val="005C673E"/>
    <w:rsid w:val="005D1600"/>
    <w:rsid w:val="005D5886"/>
    <w:rsid w:val="005D6C69"/>
    <w:rsid w:val="005D7567"/>
    <w:rsid w:val="005E0FA0"/>
    <w:rsid w:val="005E26AB"/>
    <w:rsid w:val="005E4A8A"/>
    <w:rsid w:val="005E6236"/>
    <w:rsid w:val="005F2C78"/>
    <w:rsid w:val="005F2E2F"/>
    <w:rsid w:val="005F5F99"/>
    <w:rsid w:val="005F62E4"/>
    <w:rsid w:val="00603579"/>
    <w:rsid w:val="00605F96"/>
    <w:rsid w:val="0060633F"/>
    <w:rsid w:val="00607B6F"/>
    <w:rsid w:val="00614B18"/>
    <w:rsid w:val="00616735"/>
    <w:rsid w:val="00616E6D"/>
    <w:rsid w:val="00621759"/>
    <w:rsid w:val="00622A69"/>
    <w:rsid w:val="006233CE"/>
    <w:rsid w:val="006245FC"/>
    <w:rsid w:val="0062473B"/>
    <w:rsid w:val="0063041D"/>
    <w:rsid w:val="00632299"/>
    <w:rsid w:val="00632D93"/>
    <w:rsid w:val="0063777D"/>
    <w:rsid w:val="00642474"/>
    <w:rsid w:val="006445F3"/>
    <w:rsid w:val="00645D5B"/>
    <w:rsid w:val="00651EE6"/>
    <w:rsid w:val="00654661"/>
    <w:rsid w:val="006563E3"/>
    <w:rsid w:val="00662AE7"/>
    <w:rsid w:val="00666267"/>
    <w:rsid w:val="00672754"/>
    <w:rsid w:val="006770AE"/>
    <w:rsid w:val="006814CE"/>
    <w:rsid w:val="00684D60"/>
    <w:rsid w:val="00696869"/>
    <w:rsid w:val="006A134F"/>
    <w:rsid w:val="006A2A5F"/>
    <w:rsid w:val="006A4E98"/>
    <w:rsid w:val="006B1ED1"/>
    <w:rsid w:val="006B4AB6"/>
    <w:rsid w:val="006B7570"/>
    <w:rsid w:val="006C63E9"/>
    <w:rsid w:val="006C730A"/>
    <w:rsid w:val="006C777F"/>
    <w:rsid w:val="006D1F72"/>
    <w:rsid w:val="006D366E"/>
    <w:rsid w:val="006D43F1"/>
    <w:rsid w:val="006D539F"/>
    <w:rsid w:val="006E0D2B"/>
    <w:rsid w:val="006E3372"/>
    <w:rsid w:val="006E5113"/>
    <w:rsid w:val="006F2FD8"/>
    <w:rsid w:val="006F6215"/>
    <w:rsid w:val="006F790C"/>
    <w:rsid w:val="00702090"/>
    <w:rsid w:val="00704DC7"/>
    <w:rsid w:val="00706BCE"/>
    <w:rsid w:val="007109E9"/>
    <w:rsid w:val="00710A3C"/>
    <w:rsid w:val="00714886"/>
    <w:rsid w:val="0072064D"/>
    <w:rsid w:val="00724790"/>
    <w:rsid w:val="007402D1"/>
    <w:rsid w:val="00740422"/>
    <w:rsid w:val="00740A63"/>
    <w:rsid w:val="00752F4A"/>
    <w:rsid w:val="00753E1D"/>
    <w:rsid w:val="00754765"/>
    <w:rsid w:val="00761308"/>
    <w:rsid w:val="00763086"/>
    <w:rsid w:val="007646D4"/>
    <w:rsid w:val="00764950"/>
    <w:rsid w:val="007709B0"/>
    <w:rsid w:val="007709D5"/>
    <w:rsid w:val="007736CD"/>
    <w:rsid w:val="00773841"/>
    <w:rsid w:val="00777110"/>
    <w:rsid w:val="00777DEA"/>
    <w:rsid w:val="0078469C"/>
    <w:rsid w:val="00790D3A"/>
    <w:rsid w:val="00791EE1"/>
    <w:rsid w:val="007948E2"/>
    <w:rsid w:val="007A7B14"/>
    <w:rsid w:val="007B2C3F"/>
    <w:rsid w:val="007B51BA"/>
    <w:rsid w:val="007B6001"/>
    <w:rsid w:val="007B78ED"/>
    <w:rsid w:val="007C0292"/>
    <w:rsid w:val="007C1DE9"/>
    <w:rsid w:val="007C2B12"/>
    <w:rsid w:val="007C3F18"/>
    <w:rsid w:val="007C70FB"/>
    <w:rsid w:val="007C7CB3"/>
    <w:rsid w:val="007D01E5"/>
    <w:rsid w:val="007D0E8F"/>
    <w:rsid w:val="007D5065"/>
    <w:rsid w:val="007D5A2C"/>
    <w:rsid w:val="007D5D5F"/>
    <w:rsid w:val="007D7081"/>
    <w:rsid w:val="007E1420"/>
    <w:rsid w:val="007E150E"/>
    <w:rsid w:val="007E2E12"/>
    <w:rsid w:val="007E595C"/>
    <w:rsid w:val="007E62DF"/>
    <w:rsid w:val="007E6948"/>
    <w:rsid w:val="007F1E6C"/>
    <w:rsid w:val="00801629"/>
    <w:rsid w:val="00801937"/>
    <w:rsid w:val="008027E9"/>
    <w:rsid w:val="00807D3E"/>
    <w:rsid w:val="00811FA5"/>
    <w:rsid w:val="00811FC2"/>
    <w:rsid w:val="00815F41"/>
    <w:rsid w:val="0081649C"/>
    <w:rsid w:val="00821432"/>
    <w:rsid w:val="008216A0"/>
    <w:rsid w:val="0082459D"/>
    <w:rsid w:val="0082723C"/>
    <w:rsid w:val="008279F1"/>
    <w:rsid w:val="00834F6A"/>
    <w:rsid w:val="00834F7A"/>
    <w:rsid w:val="00837D70"/>
    <w:rsid w:val="00840655"/>
    <w:rsid w:val="00842AE5"/>
    <w:rsid w:val="00845594"/>
    <w:rsid w:val="008455D5"/>
    <w:rsid w:val="00846EFA"/>
    <w:rsid w:val="00855A5C"/>
    <w:rsid w:val="00855B74"/>
    <w:rsid w:val="0085790A"/>
    <w:rsid w:val="008624A1"/>
    <w:rsid w:val="008643EC"/>
    <w:rsid w:val="008664FA"/>
    <w:rsid w:val="00867691"/>
    <w:rsid w:val="0087632D"/>
    <w:rsid w:val="008778A9"/>
    <w:rsid w:val="00877968"/>
    <w:rsid w:val="00880BC3"/>
    <w:rsid w:val="00883FFF"/>
    <w:rsid w:val="0088423E"/>
    <w:rsid w:val="00885370"/>
    <w:rsid w:val="00886A56"/>
    <w:rsid w:val="008878F1"/>
    <w:rsid w:val="008935E9"/>
    <w:rsid w:val="00893EC3"/>
    <w:rsid w:val="00895895"/>
    <w:rsid w:val="00895C10"/>
    <w:rsid w:val="008967D5"/>
    <w:rsid w:val="008A3CC3"/>
    <w:rsid w:val="008A4691"/>
    <w:rsid w:val="008A6D8C"/>
    <w:rsid w:val="008A7B12"/>
    <w:rsid w:val="008B372A"/>
    <w:rsid w:val="008B4E5F"/>
    <w:rsid w:val="008B6B83"/>
    <w:rsid w:val="008B6E22"/>
    <w:rsid w:val="008C40C8"/>
    <w:rsid w:val="008C4311"/>
    <w:rsid w:val="008C5ADE"/>
    <w:rsid w:val="008C71EA"/>
    <w:rsid w:val="008C74FD"/>
    <w:rsid w:val="008D0AC2"/>
    <w:rsid w:val="008D2F88"/>
    <w:rsid w:val="008D31C5"/>
    <w:rsid w:val="008D41F8"/>
    <w:rsid w:val="008D76AF"/>
    <w:rsid w:val="008E11F5"/>
    <w:rsid w:val="008E28D4"/>
    <w:rsid w:val="008E4D8B"/>
    <w:rsid w:val="008E74A8"/>
    <w:rsid w:val="008E786E"/>
    <w:rsid w:val="008F0350"/>
    <w:rsid w:val="008F1716"/>
    <w:rsid w:val="008F25A6"/>
    <w:rsid w:val="008F6047"/>
    <w:rsid w:val="008F6BBB"/>
    <w:rsid w:val="008F6E27"/>
    <w:rsid w:val="00900547"/>
    <w:rsid w:val="00902EFD"/>
    <w:rsid w:val="009176CD"/>
    <w:rsid w:val="00925F8B"/>
    <w:rsid w:val="00926526"/>
    <w:rsid w:val="0093692A"/>
    <w:rsid w:val="00936F71"/>
    <w:rsid w:val="0094001B"/>
    <w:rsid w:val="0094182C"/>
    <w:rsid w:val="00941977"/>
    <w:rsid w:val="00951BB6"/>
    <w:rsid w:val="0095379A"/>
    <w:rsid w:val="009560C5"/>
    <w:rsid w:val="00956C47"/>
    <w:rsid w:val="00960ECC"/>
    <w:rsid w:val="0097002F"/>
    <w:rsid w:val="00970BAF"/>
    <w:rsid w:val="00971E06"/>
    <w:rsid w:val="00972B05"/>
    <w:rsid w:val="00973F4B"/>
    <w:rsid w:val="009912DB"/>
    <w:rsid w:val="00994327"/>
    <w:rsid w:val="00996523"/>
    <w:rsid w:val="009A07F3"/>
    <w:rsid w:val="009A1110"/>
    <w:rsid w:val="009A1D91"/>
    <w:rsid w:val="009B23B4"/>
    <w:rsid w:val="009B3165"/>
    <w:rsid w:val="009B700F"/>
    <w:rsid w:val="009C3AAF"/>
    <w:rsid w:val="009C74DC"/>
    <w:rsid w:val="009C7D14"/>
    <w:rsid w:val="009D1822"/>
    <w:rsid w:val="009D2187"/>
    <w:rsid w:val="009D262E"/>
    <w:rsid w:val="009E1B69"/>
    <w:rsid w:val="009E2C55"/>
    <w:rsid w:val="009E4CDE"/>
    <w:rsid w:val="009F1CCB"/>
    <w:rsid w:val="009F47FA"/>
    <w:rsid w:val="009F5718"/>
    <w:rsid w:val="00A00419"/>
    <w:rsid w:val="00A013D5"/>
    <w:rsid w:val="00A01F9F"/>
    <w:rsid w:val="00A100C9"/>
    <w:rsid w:val="00A17AA0"/>
    <w:rsid w:val="00A22A4E"/>
    <w:rsid w:val="00A23C97"/>
    <w:rsid w:val="00A24DED"/>
    <w:rsid w:val="00A3022D"/>
    <w:rsid w:val="00A32B91"/>
    <w:rsid w:val="00A35270"/>
    <w:rsid w:val="00A36F1C"/>
    <w:rsid w:val="00A420DD"/>
    <w:rsid w:val="00A461BD"/>
    <w:rsid w:val="00A47591"/>
    <w:rsid w:val="00A5174D"/>
    <w:rsid w:val="00A522BB"/>
    <w:rsid w:val="00A52A43"/>
    <w:rsid w:val="00A531FB"/>
    <w:rsid w:val="00A5330D"/>
    <w:rsid w:val="00A53B89"/>
    <w:rsid w:val="00A5553A"/>
    <w:rsid w:val="00A57FAB"/>
    <w:rsid w:val="00A62FFC"/>
    <w:rsid w:val="00A63773"/>
    <w:rsid w:val="00A639B0"/>
    <w:rsid w:val="00A66A6F"/>
    <w:rsid w:val="00A671EE"/>
    <w:rsid w:val="00A7156A"/>
    <w:rsid w:val="00A74203"/>
    <w:rsid w:val="00A75839"/>
    <w:rsid w:val="00A812FA"/>
    <w:rsid w:val="00A81717"/>
    <w:rsid w:val="00A819AC"/>
    <w:rsid w:val="00A83C3A"/>
    <w:rsid w:val="00AA77D3"/>
    <w:rsid w:val="00AA7B87"/>
    <w:rsid w:val="00AA7D75"/>
    <w:rsid w:val="00AB0032"/>
    <w:rsid w:val="00AB1C32"/>
    <w:rsid w:val="00AB2BB1"/>
    <w:rsid w:val="00AB7867"/>
    <w:rsid w:val="00AC3069"/>
    <w:rsid w:val="00AC37C8"/>
    <w:rsid w:val="00AD0A0A"/>
    <w:rsid w:val="00AD0A7B"/>
    <w:rsid w:val="00AD0E4B"/>
    <w:rsid w:val="00AD22DC"/>
    <w:rsid w:val="00AD2784"/>
    <w:rsid w:val="00AD36D8"/>
    <w:rsid w:val="00AD3B17"/>
    <w:rsid w:val="00AD460F"/>
    <w:rsid w:val="00AD5F89"/>
    <w:rsid w:val="00AD665E"/>
    <w:rsid w:val="00AE0717"/>
    <w:rsid w:val="00AE1D7D"/>
    <w:rsid w:val="00AE4D9E"/>
    <w:rsid w:val="00AE67EE"/>
    <w:rsid w:val="00AF132D"/>
    <w:rsid w:val="00AF20B1"/>
    <w:rsid w:val="00AF2F47"/>
    <w:rsid w:val="00AF4037"/>
    <w:rsid w:val="00AF415D"/>
    <w:rsid w:val="00AF72ED"/>
    <w:rsid w:val="00B00B68"/>
    <w:rsid w:val="00B05081"/>
    <w:rsid w:val="00B07588"/>
    <w:rsid w:val="00B10511"/>
    <w:rsid w:val="00B1273B"/>
    <w:rsid w:val="00B12950"/>
    <w:rsid w:val="00B15E87"/>
    <w:rsid w:val="00B22C56"/>
    <w:rsid w:val="00B2455B"/>
    <w:rsid w:val="00B26218"/>
    <w:rsid w:val="00B33507"/>
    <w:rsid w:val="00B33942"/>
    <w:rsid w:val="00B34DD9"/>
    <w:rsid w:val="00B3620D"/>
    <w:rsid w:val="00B42DD1"/>
    <w:rsid w:val="00B45AD5"/>
    <w:rsid w:val="00B51EB3"/>
    <w:rsid w:val="00B56C05"/>
    <w:rsid w:val="00B57020"/>
    <w:rsid w:val="00B63518"/>
    <w:rsid w:val="00B639F9"/>
    <w:rsid w:val="00B644AA"/>
    <w:rsid w:val="00B644B0"/>
    <w:rsid w:val="00B6704E"/>
    <w:rsid w:val="00B6751F"/>
    <w:rsid w:val="00B67A96"/>
    <w:rsid w:val="00B724D2"/>
    <w:rsid w:val="00B8038D"/>
    <w:rsid w:val="00B80796"/>
    <w:rsid w:val="00B817F6"/>
    <w:rsid w:val="00B83740"/>
    <w:rsid w:val="00B83C03"/>
    <w:rsid w:val="00B84859"/>
    <w:rsid w:val="00B85BF9"/>
    <w:rsid w:val="00B9116A"/>
    <w:rsid w:val="00B94CC6"/>
    <w:rsid w:val="00BA111C"/>
    <w:rsid w:val="00BA2406"/>
    <w:rsid w:val="00BA3A3B"/>
    <w:rsid w:val="00BB66B4"/>
    <w:rsid w:val="00BB6AB5"/>
    <w:rsid w:val="00BC2F0A"/>
    <w:rsid w:val="00BC39A3"/>
    <w:rsid w:val="00BC4EC7"/>
    <w:rsid w:val="00BC690A"/>
    <w:rsid w:val="00BD2232"/>
    <w:rsid w:val="00BD5150"/>
    <w:rsid w:val="00BE16DB"/>
    <w:rsid w:val="00BE4422"/>
    <w:rsid w:val="00BE5D02"/>
    <w:rsid w:val="00BF1FE0"/>
    <w:rsid w:val="00BF204F"/>
    <w:rsid w:val="00BF3FBE"/>
    <w:rsid w:val="00BF4F42"/>
    <w:rsid w:val="00BF64D9"/>
    <w:rsid w:val="00C00053"/>
    <w:rsid w:val="00C0173C"/>
    <w:rsid w:val="00C0358E"/>
    <w:rsid w:val="00C05A77"/>
    <w:rsid w:val="00C13CC8"/>
    <w:rsid w:val="00C27FAB"/>
    <w:rsid w:val="00C30859"/>
    <w:rsid w:val="00C31802"/>
    <w:rsid w:val="00C31E49"/>
    <w:rsid w:val="00C33D9D"/>
    <w:rsid w:val="00C43328"/>
    <w:rsid w:val="00C52C06"/>
    <w:rsid w:val="00C53779"/>
    <w:rsid w:val="00C5474F"/>
    <w:rsid w:val="00C549EB"/>
    <w:rsid w:val="00C5577B"/>
    <w:rsid w:val="00C56059"/>
    <w:rsid w:val="00C56C42"/>
    <w:rsid w:val="00C57C49"/>
    <w:rsid w:val="00C61782"/>
    <w:rsid w:val="00C6592E"/>
    <w:rsid w:val="00C71E7A"/>
    <w:rsid w:val="00C73893"/>
    <w:rsid w:val="00C7430B"/>
    <w:rsid w:val="00C76E58"/>
    <w:rsid w:val="00C813A8"/>
    <w:rsid w:val="00C820A3"/>
    <w:rsid w:val="00C866B3"/>
    <w:rsid w:val="00C87F00"/>
    <w:rsid w:val="00C92428"/>
    <w:rsid w:val="00C9443D"/>
    <w:rsid w:val="00C95B39"/>
    <w:rsid w:val="00CA0D2C"/>
    <w:rsid w:val="00CA34DF"/>
    <w:rsid w:val="00CA3B6C"/>
    <w:rsid w:val="00CA592C"/>
    <w:rsid w:val="00CB0E35"/>
    <w:rsid w:val="00CB16B5"/>
    <w:rsid w:val="00CB2DE6"/>
    <w:rsid w:val="00CB5174"/>
    <w:rsid w:val="00CB6CC1"/>
    <w:rsid w:val="00CB74B5"/>
    <w:rsid w:val="00CC6512"/>
    <w:rsid w:val="00CD47EE"/>
    <w:rsid w:val="00CD4A4A"/>
    <w:rsid w:val="00CD6286"/>
    <w:rsid w:val="00CD65C8"/>
    <w:rsid w:val="00CD732F"/>
    <w:rsid w:val="00CD7C24"/>
    <w:rsid w:val="00CE073B"/>
    <w:rsid w:val="00CE0C2A"/>
    <w:rsid w:val="00CE12E3"/>
    <w:rsid w:val="00CE1D3E"/>
    <w:rsid w:val="00CE2BA8"/>
    <w:rsid w:val="00CE749B"/>
    <w:rsid w:val="00CF1796"/>
    <w:rsid w:val="00CF1A91"/>
    <w:rsid w:val="00CF45D2"/>
    <w:rsid w:val="00CF6790"/>
    <w:rsid w:val="00D017D2"/>
    <w:rsid w:val="00D1253C"/>
    <w:rsid w:val="00D14E27"/>
    <w:rsid w:val="00D173E8"/>
    <w:rsid w:val="00D21671"/>
    <w:rsid w:val="00D22D23"/>
    <w:rsid w:val="00D26AEE"/>
    <w:rsid w:val="00D27615"/>
    <w:rsid w:val="00D276B8"/>
    <w:rsid w:val="00D34A60"/>
    <w:rsid w:val="00D376BF"/>
    <w:rsid w:val="00D37BD2"/>
    <w:rsid w:val="00D37D8E"/>
    <w:rsid w:val="00D4060D"/>
    <w:rsid w:val="00D429EA"/>
    <w:rsid w:val="00D446BE"/>
    <w:rsid w:val="00D46564"/>
    <w:rsid w:val="00D51B15"/>
    <w:rsid w:val="00D51EFA"/>
    <w:rsid w:val="00D53B37"/>
    <w:rsid w:val="00D570D7"/>
    <w:rsid w:val="00D57230"/>
    <w:rsid w:val="00D606FF"/>
    <w:rsid w:val="00D640BC"/>
    <w:rsid w:val="00D65E60"/>
    <w:rsid w:val="00D6650D"/>
    <w:rsid w:val="00D67722"/>
    <w:rsid w:val="00D710E3"/>
    <w:rsid w:val="00D71BC6"/>
    <w:rsid w:val="00D72C2E"/>
    <w:rsid w:val="00D755A9"/>
    <w:rsid w:val="00D805AC"/>
    <w:rsid w:val="00D82E5F"/>
    <w:rsid w:val="00D831F0"/>
    <w:rsid w:val="00D83BF4"/>
    <w:rsid w:val="00D83DAA"/>
    <w:rsid w:val="00D85743"/>
    <w:rsid w:val="00D86C02"/>
    <w:rsid w:val="00D93157"/>
    <w:rsid w:val="00D94D9B"/>
    <w:rsid w:val="00D94FE7"/>
    <w:rsid w:val="00DA5AA6"/>
    <w:rsid w:val="00DA5DD6"/>
    <w:rsid w:val="00DA6C15"/>
    <w:rsid w:val="00DB1038"/>
    <w:rsid w:val="00DB206C"/>
    <w:rsid w:val="00DB6FDE"/>
    <w:rsid w:val="00DB70AF"/>
    <w:rsid w:val="00DB70D4"/>
    <w:rsid w:val="00DC79B7"/>
    <w:rsid w:val="00DD05A8"/>
    <w:rsid w:val="00DD24DE"/>
    <w:rsid w:val="00DD2654"/>
    <w:rsid w:val="00DD60F5"/>
    <w:rsid w:val="00DD68F9"/>
    <w:rsid w:val="00DD7632"/>
    <w:rsid w:val="00DE4168"/>
    <w:rsid w:val="00DE7761"/>
    <w:rsid w:val="00DF02B4"/>
    <w:rsid w:val="00DF21F1"/>
    <w:rsid w:val="00DF251C"/>
    <w:rsid w:val="00DF6392"/>
    <w:rsid w:val="00DF6DB1"/>
    <w:rsid w:val="00E00199"/>
    <w:rsid w:val="00E04109"/>
    <w:rsid w:val="00E043E7"/>
    <w:rsid w:val="00E04B43"/>
    <w:rsid w:val="00E07A09"/>
    <w:rsid w:val="00E1094F"/>
    <w:rsid w:val="00E1095E"/>
    <w:rsid w:val="00E11063"/>
    <w:rsid w:val="00E12319"/>
    <w:rsid w:val="00E143E4"/>
    <w:rsid w:val="00E20EB1"/>
    <w:rsid w:val="00E210E9"/>
    <w:rsid w:val="00E262AB"/>
    <w:rsid w:val="00E26660"/>
    <w:rsid w:val="00E267FB"/>
    <w:rsid w:val="00E3659D"/>
    <w:rsid w:val="00E4257C"/>
    <w:rsid w:val="00E43882"/>
    <w:rsid w:val="00E503D2"/>
    <w:rsid w:val="00E53603"/>
    <w:rsid w:val="00E54C37"/>
    <w:rsid w:val="00E56245"/>
    <w:rsid w:val="00E56D32"/>
    <w:rsid w:val="00E5717A"/>
    <w:rsid w:val="00E62918"/>
    <w:rsid w:val="00E66565"/>
    <w:rsid w:val="00E67226"/>
    <w:rsid w:val="00E70299"/>
    <w:rsid w:val="00E7039D"/>
    <w:rsid w:val="00E73FDE"/>
    <w:rsid w:val="00E76794"/>
    <w:rsid w:val="00E801ED"/>
    <w:rsid w:val="00E90FA0"/>
    <w:rsid w:val="00E965B5"/>
    <w:rsid w:val="00EA1435"/>
    <w:rsid w:val="00EA3C9B"/>
    <w:rsid w:val="00EA6954"/>
    <w:rsid w:val="00EB0C88"/>
    <w:rsid w:val="00EB384B"/>
    <w:rsid w:val="00EB5E17"/>
    <w:rsid w:val="00EB643F"/>
    <w:rsid w:val="00EC1033"/>
    <w:rsid w:val="00EC134E"/>
    <w:rsid w:val="00EC353E"/>
    <w:rsid w:val="00EC38F1"/>
    <w:rsid w:val="00EC40D2"/>
    <w:rsid w:val="00EC4C51"/>
    <w:rsid w:val="00EC6DEF"/>
    <w:rsid w:val="00EC7034"/>
    <w:rsid w:val="00EC7E37"/>
    <w:rsid w:val="00ED1D50"/>
    <w:rsid w:val="00ED430C"/>
    <w:rsid w:val="00ED590E"/>
    <w:rsid w:val="00ED62EE"/>
    <w:rsid w:val="00ED7552"/>
    <w:rsid w:val="00EE3DA8"/>
    <w:rsid w:val="00EE47E2"/>
    <w:rsid w:val="00EE5240"/>
    <w:rsid w:val="00EE5D00"/>
    <w:rsid w:val="00EE63BA"/>
    <w:rsid w:val="00EE7335"/>
    <w:rsid w:val="00EE7397"/>
    <w:rsid w:val="00EF2F23"/>
    <w:rsid w:val="00EF57F9"/>
    <w:rsid w:val="00F04044"/>
    <w:rsid w:val="00F0450B"/>
    <w:rsid w:val="00F060AF"/>
    <w:rsid w:val="00F11911"/>
    <w:rsid w:val="00F124D9"/>
    <w:rsid w:val="00F152AE"/>
    <w:rsid w:val="00F15B31"/>
    <w:rsid w:val="00F15F08"/>
    <w:rsid w:val="00F164C7"/>
    <w:rsid w:val="00F22A0E"/>
    <w:rsid w:val="00F244EF"/>
    <w:rsid w:val="00F2788D"/>
    <w:rsid w:val="00F3325C"/>
    <w:rsid w:val="00F33FF7"/>
    <w:rsid w:val="00F453C4"/>
    <w:rsid w:val="00F45BF1"/>
    <w:rsid w:val="00F45F25"/>
    <w:rsid w:val="00F50427"/>
    <w:rsid w:val="00F50F04"/>
    <w:rsid w:val="00F51B6D"/>
    <w:rsid w:val="00F53438"/>
    <w:rsid w:val="00F546B4"/>
    <w:rsid w:val="00F54B01"/>
    <w:rsid w:val="00F54B37"/>
    <w:rsid w:val="00F5784B"/>
    <w:rsid w:val="00F6265C"/>
    <w:rsid w:val="00F63FC5"/>
    <w:rsid w:val="00F66C21"/>
    <w:rsid w:val="00F71BEE"/>
    <w:rsid w:val="00F7614A"/>
    <w:rsid w:val="00F8274E"/>
    <w:rsid w:val="00F84AD2"/>
    <w:rsid w:val="00F84CAC"/>
    <w:rsid w:val="00F87FB7"/>
    <w:rsid w:val="00F90C29"/>
    <w:rsid w:val="00F913EB"/>
    <w:rsid w:val="00F91A68"/>
    <w:rsid w:val="00F91B62"/>
    <w:rsid w:val="00F96B6B"/>
    <w:rsid w:val="00FA1B71"/>
    <w:rsid w:val="00FA3541"/>
    <w:rsid w:val="00FA4DF3"/>
    <w:rsid w:val="00FB04D7"/>
    <w:rsid w:val="00FB0B5C"/>
    <w:rsid w:val="00FB10DB"/>
    <w:rsid w:val="00FB2945"/>
    <w:rsid w:val="00FB4CE4"/>
    <w:rsid w:val="00FB600F"/>
    <w:rsid w:val="00FB6EB6"/>
    <w:rsid w:val="00FC10C2"/>
    <w:rsid w:val="00FC129B"/>
    <w:rsid w:val="00FC328E"/>
    <w:rsid w:val="00FC4B43"/>
    <w:rsid w:val="00FC5E22"/>
    <w:rsid w:val="00FD475D"/>
    <w:rsid w:val="00FD479A"/>
    <w:rsid w:val="00FD53CF"/>
    <w:rsid w:val="00FE7569"/>
    <w:rsid w:val="00FE78D4"/>
    <w:rsid w:val="00FF32D3"/>
    <w:rsid w:val="00FF58E3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53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032"/>
    <w:pPr>
      <w:ind w:left="720"/>
      <w:contextualSpacing/>
    </w:pPr>
  </w:style>
  <w:style w:type="paragraph" w:styleId="a5">
    <w:name w:val="Body Text"/>
    <w:basedOn w:val="a"/>
    <w:link w:val="a6"/>
    <w:rsid w:val="00AB786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B7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AB7867"/>
    <w:rPr>
      <w:b/>
      <w:bCs/>
    </w:rPr>
  </w:style>
  <w:style w:type="character" w:customStyle="1" w:styleId="FontStyle19">
    <w:name w:val="Font Style19"/>
    <w:basedOn w:val="a0"/>
    <w:rsid w:val="00AB786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AB7867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ody Text Indent"/>
    <w:basedOn w:val="a"/>
    <w:link w:val="a9"/>
    <w:rsid w:val="00AB78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B7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E41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41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41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A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A3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CA34D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E90FA0"/>
    <w:pPr>
      <w:widowControl w:val="0"/>
      <w:autoSpaceDE w:val="0"/>
      <w:autoSpaceDN w:val="0"/>
      <w:adjustRightInd w:val="0"/>
      <w:spacing w:line="317" w:lineRule="exact"/>
      <w:ind w:firstLine="1440"/>
    </w:pPr>
  </w:style>
  <w:style w:type="character" w:customStyle="1" w:styleId="FontStyle25">
    <w:name w:val="Font Style25"/>
    <w:rsid w:val="00E90FA0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E90FA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trad&#1077;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trad&#1077;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5C09-74D0-44A6-8C31-65ED3877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23</Pages>
  <Words>8157</Words>
  <Characters>46500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Shinkevich-E</dc:creator>
  <cp:lastModifiedBy>Shinkevich-E</cp:lastModifiedBy>
  <cp:revision>782</cp:revision>
  <cp:lastPrinted>2020-11-19T11:23:00Z</cp:lastPrinted>
  <dcterms:created xsi:type="dcterms:W3CDTF">2017-01-09T11:42:00Z</dcterms:created>
  <dcterms:modified xsi:type="dcterms:W3CDTF">2020-11-19T12:13:00Z</dcterms:modified>
</cp:coreProperties>
</file>